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39C5" w14:textId="77777777" w:rsidR="00B974EC" w:rsidRPr="003433BA" w:rsidRDefault="00B974EC" w:rsidP="00B974EC">
      <w:pPr>
        <w:rPr>
          <w:rFonts w:asciiTheme="minorHAnsi" w:hAnsiTheme="minorHAnsi"/>
          <w:color w:val="0070C0"/>
          <w:sz w:val="24"/>
          <w:szCs w:val="24"/>
        </w:rPr>
      </w:pPr>
      <w:r w:rsidRPr="00071E86">
        <w:rPr>
          <w:rFonts w:asciiTheme="minorHAnsi" w:hAnsiTheme="minorHAnsi"/>
          <w:b/>
          <w:color w:val="0070C0"/>
          <w:sz w:val="24"/>
          <w:szCs w:val="24"/>
        </w:rPr>
        <w:t xml:space="preserve">Case Study title: </w:t>
      </w:r>
      <w:r w:rsidR="00C830FB" w:rsidRPr="00C830FB">
        <w:rPr>
          <w:rFonts w:asciiTheme="minorHAnsi" w:hAnsiTheme="minorHAnsi"/>
          <w:color w:val="0070C0"/>
          <w:sz w:val="24"/>
          <w:szCs w:val="24"/>
        </w:rPr>
        <w:t>South Coast</w:t>
      </w:r>
      <w:r w:rsidR="00C830FB">
        <w:rPr>
          <w:rFonts w:asciiTheme="minorHAnsi" w:hAnsiTheme="minorHAnsi"/>
          <w:b/>
          <w:color w:val="0070C0"/>
          <w:sz w:val="24"/>
          <w:szCs w:val="24"/>
        </w:rPr>
        <w:t xml:space="preserve"> </w:t>
      </w:r>
      <w:r w:rsidR="003433BA" w:rsidRPr="003433BA">
        <w:rPr>
          <w:rFonts w:asciiTheme="minorHAnsi" w:hAnsiTheme="minorHAnsi"/>
          <w:color w:val="0070C0"/>
          <w:sz w:val="24"/>
          <w:szCs w:val="24"/>
        </w:rPr>
        <w:t>Violence Prevention Network</w:t>
      </w:r>
      <w:r w:rsidR="00C830FB">
        <w:rPr>
          <w:rFonts w:asciiTheme="minorHAnsi" w:hAnsiTheme="minorHAnsi"/>
          <w:color w:val="0070C0"/>
          <w:sz w:val="24"/>
          <w:szCs w:val="24"/>
        </w:rPr>
        <w:t>, working to shift cultural attitudes to men’s violence against women</w:t>
      </w:r>
    </w:p>
    <w:p w14:paraId="3B59F9BB" w14:textId="77777777" w:rsidR="00B974EC" w:rsidRPr="00071E86" w:rsidRDefault="00B974EC" w:rsidP="00B974EC">
      <w:pPr>
        <w:rPr>
          <w:rFonts w:asciiTheme="minorHAnsi" w:hAnsiTheme="minorHAnsi"/>
          <w:b/>
          <w:color w:val="0070C0"/>
          <w:sz w:val="24"/>
          <w:szCs w:val="24"/>
        </w:rPr>
      </w:pPr>
    </w:p>
    <w:p w14:paraId="05CE597F" w14:textId="77777777" w:rsidR="00B974EC" w:rsidRPr="00C830FB" w:rsidRDefault="00B974EC" w:rsidP="00B974EC">
      <w:pPr>
        <w:rPr>
          <w:rFonts w:asciiTheme="minorHAnsi" w:hAnsiTheme="minorHAnsi"/>
          <w:lang w:val="en-GB"/>
        </w:rPr>
      </w:pPr>
      <w:r w:rsidRPr="00071E86">
        <w:rPr>
          <w:rFonts w:asciiTheme="minorHAnsi" w:hAnsiTheme="minorHAnsi"/>
          <w:b/>
          <w:color w:val="0070C0"/>
          <w:sz w:val="24"/>
          <w:szCs w:val="24"/>
          <w:lang w:val="en-GB"/>
        </w:rPr>
        <w:t xml:space="preserve">PCP name: </w:t>
      </w:r>
      <w:r w:rsidRPr="00C830FB">
        <w:rPr>
          <w:rFonts w:asciiTheme="minorHAnsi" w:hAnsiTheme="minorHAnsi"/>
          <w:lang w:val="en-GB"/>
        </w:rPr>
        <w:t>South Coast PCP</w:t>
      </w:r>
    </w:p>
    <w:p w14:paraId="584C1974" w14:textId="77777777" w:rsidR="00B974EC" w:rsidRPr="00B974EC" w:rsidRDefault="00B974EC" w:rsidP="00B974EC">
      <w:pPr>
        <w:rPr>
          <w:rFonts w:asciiTheme="minorHAnsi" w:hAnsiTheme="minorHAnsi"/>
          <w:b/>
          <w:color w:val="0070C0"/>
          <w:sz w:val="24"/>
          <w:szCs w:val="24"/>
          <w:lang w:val="en-GB"/>
        </w:rPr>
      </w:pPr>
      <w:r w:rsidRPr="00071E86">
        <w:rPr>
          <w:rFonts w:asciiTheme="minorHAnsi" w:hAnsiTheme="minorHAnsi"/>
          <w:b/>
          <w:color w:val="0070C0"/>
          <w:sz w:val="24"/>
          <w:szCs w:val="24"/>
          <w:lang w:val="en-GB"/>
        </w:rPr>
        <w:t xml:space="preserve">PCP partners involved: </w:t>
      </w:r>
    </w:p>
    <w:p w14:paraId="7A795971" w14:textId="77777777" w:rsidR="00B974EC" w:rsidRPr="00C830FB" w:rsidRDefault="00B974EC" w:rsidP="00B974EC">
      <w:pPr>
        <w:pStyle w:val="ListParagraph"/>
        <w:numPr>
          <w:ilvl w:val="0"/>
          <w:numId w:val="7"/>
        </w:numPr>
        <w:rPr>
          <w:rFonts w:asciiTheme="minorHAnsi" w:hAnsiTheme="minorHAnsi"/>
          <w:lang w:val="en-GB"/>
        </w:rPr>
      </w:pPr>
      <w:proofErr w:type="spellStart"/>
      <w:r w:rsidRPr="00C830FB">
        <w:rPr>
          <w:rFonts w:asciiTheme="minorHAnsi" w:hAnsiTheme="minorHAnsi"/>
          <w:lang w:val="en-GB"/>
        </w:rPr>
        <w:t>Gippsport</w:t>
      </w:r>
      <w:proofErr w:type="spellEnd"/>
      <w:r w:rsidRPr="00C830FB">
        <w:rPr>
          <w:rFonts w:asciiTheme="minorHAnsi" w:hAnsiTheme="minorHAnsi"/>
          <w:lang w:val="en-GB"/>
        </w:rPr>
        <w:t xml:space="preserve"> </w:t>
      </w:r>
    </w:p>
    <w:p w14:paraId="1C69503E"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 xml:space="preserve">Victoria Police </w:t>
      </w:r>
      <w:proofErr w:type="spellStart"/>
      <w:r w:rsidRPr="00C830FB">
        <w:rPr>
          <w:rFonts w:asciiTheme="minorHAnsi" w:hAnsiTheme="minorHAnsi"/>
          <w:lang w:val="en-GB"/>
        </w:rPr>
        <w:t>Wonthaggi</w:t>
      </w:r>
      <w:proofErr w:type="spellEnd"/>
      <w:r w:rsidRPr="00C830FB">
        <w:rPr>
          <w:rFonts w:asciiTheme="minorHAnsi" w:hAnsiTheme="minorHAnsi"/>
          <w:lang w:val="en-GB"/>
        </w:rPr>
        <w:t xml:space="preserve"> branch</w:t>
      </w:r>
    </w:p>
    <w:p w14:paraId="0F382EAC" w14:textId="77777777" w:rsidR="00B974EC" w:rsidRPr="00C830FB" w:rsidRDefault="00B974EC" w:rsidP="00B974EC">
      <w:pPr>
        <w:pStyle w:val="ListParagraph"/>
        <w:numPr>
          <w:ilvl w:val="0"/>
          <w:numId w:val="7"/>
        </w:numPr>
        <w:rPr>
          <w:rFonts w:asciiTheme="minorHAnsi" w:hAnsiTheme="minorHAnsi"/>
          <w:lang w:val="en-GB"/>
        </w:rPr>
      </w:pPr>
      <w:proofErr w:type="spellStart"/>
      <w:r w:rsidRPr="00C830FB">
        <w:rPr>
          <w:rFonts w:asciiTheme="minorHAnsi" w:hAnsiTheme="minorHAnsi"/>
          <w:lang w:val="en-GB"/>
        </w:rPr>
        <w:t>SalvoCare</w:t>
      </w:r>
      <w:proofErr w:type="spellEnd"/>
      <w:r w:rsidRPr="00C830FB">
        <w:rPr>
          <w:rFonts w:asciiTheme="minorHAnsi" w:hAnsiTheme="minorHAnsi"/>
          <w:lang w:val="en-GB"/>
        </w:rPr>
        <w:t xml:space="preserve"> Eastern</w:t>
      </w:r>
    </w:p>
    <w:p w14:paraId="79632F48"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 xml:space="preserve">YMCA, Bass Coast </w:t>
      </w:r>
    </w:p>
    <w:p w14:paraId="6D19E333"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 xml:space="preserve">Department of Education and Training  </w:t>
      </w:r>
    </w:p>
    <w:p w14:paraId="152E1A16"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 xml:space="preserve">South Gippsland Shire Council </w:t>
      </w:r>
    </w:p>
    <w:p w14:paraId="24AB6987"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 xml:space="preserve">Bass Coast Shire Council </w:t>
      </w:r>
    </w:p>
    <w:p w14:paraId="5EFC27F9"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 xml:space="preserve">Bass Coast Health </w:t>
      </w:r>
    </w:p>
    <w:p w14:paraId="0A9663B0"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Gippsland Southern Health Service</w:t>
      </w:r>
    </w:p>
    <w:p w14:paraId="467AFD73" w14:textId="77777777" w:rsidR="00B974EC" w:rsidRPr="00C830FB" w:rsidRDefault="00B974EC" w:rsidP="00B974EC">
      <w:pPr>
        <w:pStyle w:val="ListParagraph"/>
        <w:numPr>
          <w:ilvl w:val="0"/>
          <w:numId w:val="7"/>
        </w:numPr>
        <w:rPr>
          <w:rFonts w:asciiTheme="minorHAnsi" w:hAnsiTheme="minorHAnsi"/>
          <w:lang w:val="en-GB"/>
        </w:rPr>
      </w:pPr>
      <w:r w:rsidRPr="00C830FB">
        <w:rPr>
          <w:rFonts w:asciiTheme="minorHAnsi" w:hAnsiTheme="minorHAnsi"/>
          <w:lang w:val="en-GB"/>
        </w:rPr>
        <w:t>D</w:t>
      </w:r>
      <w:r w:rsidR="00C830FB" w:rsidRPr="00C830FB">
        <w:rPr>
          <w:rFonts w:asciiTheme="minorHAnsi" w:hAnsiTheme="minorHAnsi"/>
          <w:lang w:val="en-GB"/>
        </w:rPr>
        <w:t xml:space="preserve">epartment of </w:t>
      </w:r>
      <w:r w:rsidRPr="00C830FB">
        <w:rPr>
          <w:rFonts w:asciiTheme="minorHAnsi" w:hAnsiTheme="minorHAnsi"/>
          <w:lang w:val="en-GB"/>
        </w:rPr>
        <w:t>H</w:t>
      </w:r>
      <w:r w:rsidR="00C830FB" w:rsidRPr="00C830FB">
        <w:rPr>
          <w:rFonts w:asciiTheme="minorHAnsi" w:hAnsiTheme="minorHAnsi"/>
          <w:lang w:val="en-GB"/>
        </w:rPr>
        <w:t xml:space="preserve">ealth and </w:t>
      </w:r>
      <w:r w:rsidRPr="00C830FB">
        <w:rPr>
          <w:rFonts w:asciiTheme="minorHAnsi" w:hAnsiTheme="minorHAnsi"/>
          <w:lang w:val="en-GB"/>
        </w:rPr>
        <w:t>H</w:t>
      </w:r>
      <w:r w:rsidR="00C830FB" w:rsidRPr="00C830FB">
        <w:rPr>
          <w:rFonts w:asciiTheme="minorHAnsi" w:hAnsiTheme="minorHAnsi"/>
          <w:lang w:val="en-GB"/>
        </w:rPr>
        <w:t xml:space="preserve">uman </w:t>
      </w:r>
      <w:r w:rsidRPr="00C830FB">
        <w:rPr>
          <w:rFonts w:asciiTheme="minorHAnsi" w:hAnsiTheme="minorHAnsi"/>
          <w:lang w:val="en-GB"/>
        </w:rPr>
        <w:t>S</w:t>
      </w:r>
      <w:r w:rsidR="00C830FB" w:rsidRPr="00C830FB">
        <w:rPr>
          <w:rFonts w:asciiTheme="minorHAnsi" w:hAnsiTheme="minorHAnsi"/>
          <w:lang w:val="en-GB"/>
        </w:rPr>
        <w:t>ervices</w:t>
      </w:r>
      <w:r w:rsidRPr="00C830FB">
        <w:rPr>
          <w:rFonts w:asciiTheme="minorHAnsi" w:hAnsiTheme="minorHAnsi"/>
          <w:lang w:val="en-GB"/>
        </w:rPr>
        <w:t xml:space="preserve"> </w:t>
      </w:r>
    </w:p>
    <w:p w14:paraId="775A0C8D" w14:textId="77777777" w:rsidR="00B974EC" w:rsidRPr="00B974EC" w:rsidRDefault="00B974EC" w:rsidP="00B974EC">
      <w:pPr>
        <w:rPr>
          <w:rFonts w:asciiTheme="minorHAnsi" w:hAnsiTheme="minorHAnsi"/>
          <w:sz w:val="24"/>
          <w:szCs w:val="24"/>
          <w:lang w:val="en-GB"/>
        </w:rPr>
      </w:pPr>
      <w:r w:rsidRPr="00071E86">
        <w:rPr>
          <w:rFonts w:asciiTheme="minorHAnsi" w:hAnsiTheme="minorHAnsi"/>
          <w:b/>
          <w:color w:val="0070C0"/>
          <w:sz w:val="24"/>
          <w:szCs w:val="24"/>
          <w:lang w:val="en-GB"/>
        </w:rPr>
        <w:t xml:space="preserve">PCP program logic area: </w:t>
      </w:r>
      <w:r w:rsidRPr="00B974EC">
        <w:rPr>
          <w:rFonts w:asciiTheme="minorHAnsi" w:hAnsiTheme="minorHAnsi"/>
          <w:sz w:val="24"/>
          <w:szCs w:val="24"/>
          <w:lang w:val="en-GB"/>
        </w:rPr>
        <w:t>Mental Health Promotion</w:t>
      </w:r>
    </w:p>
    <w:p w14:paraId="54A06D04" w14:textId="77777777" w:rsidR="00B974EC" w:rsidRPr="00B974EC" w:rsidRDefault="00B974EC" w:rsidP="00B974EC">
      <w:pPr>
        <w:rPr>
          <w:rFonts w:asciiTheme="minorHAnsi" w:hAnsiTheme="minorHAnsi"/>
          <w:sz w:val="24"/>
          <w:szCs w:val="24"/>
        </w:rPr>
      </w:pPr>
    </w:p>
    <w:p w14:paraId="29830C98" w14:textId="77777777" w:rsidR="00B974EC" w:rsidRDefault="00B974EC" w:rsidP="00B974EC">
      <w:pPr>
        <w:rPr>
          <w:rFonts w:asciiTheme="minorHAnsi" w:hAnsiTheme="minorHAnsi"/>
          <w:sz w:val="24"/>
          <w:szCs w:val="24"/>
        </w:rPr>
      </w:pPr>
      <w:r w:rsidRPr="00071E86">
        <w:rPr>
          <w:rFonts w:asciiTheme="minorHAnsi" w:hAnsiTheme="minorHAnsi"/>
          <w:b/>
          <w:color w:val="0070C0"/>
          <w:sz w:val="24"/>
          <w:szCs w:val="24"/>
        </w:rPr>
        <w:t>Introduction/background/issues</w:t>
      </w:r>
      <w:r w:rsidRPr="00071E86">
        <w:rPr>
          <w:rFonts w:asciiTheme="minorHAnsi" w:hAnsiTheme="minorHAnsi"/>
          <w:color w:val="0070C0"/>
          <w:sz w:val="24"/>
          <w:szCs w:val="24"/>
        </w:rPr>
        <w:t xml:space="preserve"> </w:t>
      </w:r>
    </w:p>
    <w:p w14:paraId="2386EA67" w14:textId="77777777" w:rsidR="00B974EC" w:rsidRPr="00300B0F" w:rsidRDefault="00B974EC" w:rsidP="00B974EC">
      <w:pPr>
        <w:rPr>
          <w:rFonts w:asciiTheme="minorHAnsi" w:eastAsiaTheme="minorEastAsia" w:hAnsiTheme="minorHAnsi" w:cstheme="minorBidi"/>
          <w:b/>
          <w:bCs/>
          <w:sz w:val="24"/>
          <w:szCs w:val="24"/>
          <w:lang w:eastAsia="zh-CN"/>
        </w:rPr>
      </w:pPr>
      <w:r w:rsidRPr="00300B0F">
        <w:rPr>
          <w:rFonts w:asciiTheme="minorHAnsi" w:eastAsiaTheme="minorEastAsia" w:hAnsiTheme="minorHAnsi" w:cstheme="minorBidi"/>
          <w:b/>
          <w:bCs/>
          <w:sz w:val="24"/>
          <w:szCs w:val="24"/>
          <w:lang w:eastAsia="zh-CN"/>
        </w:rPr>
        <w:t>Local Context</w:t>
      </w:r>
    </w:p>
    <w:p w14:paraId="09DB3A54" w14:textId="77777777" w:rsidR="00C830FB" w:rsidRPr="00B974EC" w:rsidRDefault="003433BA" w:rsidP="00C830FB">
      <w:pPr>
        <w:autoSpaceDE w:val="0"/>
        <w:autoSpaceDN w:val="0"/>
        <w:adjustRightInd w:val="0"/>
        <w:rPr>
          <w:rFonts w:asciiTheme="minorHAnsi" w:eastAsiaTheme="minorHAnsi" w:hAnsiTheme="minorHAnsi" w:cs="Verdana"/>
          <w:i/>
        </w:rPr>
      </w:pPr>
      <w:r w:rsidRPr="003433BA">
        <w:rPr>
          <w:rFonts w:asciiTheme="minorHAnsi" w:eastAsiaTheme="minorHAnsi" w:hAnsiTheme="minorHAnsi" w:cs="Verdana"/>
        </w:rPr>
        <w:t>The subregion of South Coast comprising of Bass Coast and South Gippsland Shire Councils has moderate to high</w:t>
      </w:r>
      <w:r w:rsidR="00C830FB">
        <w:rPr>
          <w:rFonts w:asciiTheme="minorHAnsi" w:eastAsiaTheme="minorHAnsi" w:hAnsiTheme="minorHAnsi" w:cs="Verdana"/>
        </w:rPr>
        <w:t xml:space="preserve"> reports of family violence, </w:t>
      </w:r>
      <w:r w:rsidRPr="003433BA">
        <w:rPr>
          <w:rFonts w:asciiTheme="minorHAnsi" w:eastAsiaTheme="minorHAnsi" w:hAnsiTheme="minorHAnsi" w:cs="Verdana"/>
        </w:rPr>
        <w:t>incidence of this type of violence is growing at a rapid rate</w:t>
      </w:r>
      <w:r w:rsidR="00C830FB">
        <w:rPr>
          <w:rFonts w:asciiTheme="minorHAnsi" w:eastAsiaTheme="minorHAnsi" w:hAnsiTheme="minorHAnsi" w:cs="Verdana"/>
        </w:rPr>
        <w:t>.  R</w:t>
      </w:r>
      <w:r w:rsidRPr="003433BA">
        <w:rPr>
          <w:rFonts w:asciiTheme="minorHAnsi" w:eastAsiaTheme="minorHAnsi" w:hAnsiTheme="minorHAnsi" w:cs="Verdana"/>
        </w:rPr>
        <w:t xml:space="preserve">ural populations </w:t>
      </w:r>
      <w:r w:rsidR="00C830FB">
        <w:rPr>
          <w:rFonts w:asciiTheme="minorHAnsi" w:eastAsiaTheme="minorHAnsi" w:hAnsiTheme="minorHAnsi" w:cs="Verdana"/>
        </w:rPr>
        <w:t xml:space="preserve">such as Bass Coast and South Gippsland </w:t>
      </w:r>
      <w:r w:rsidRPr="003433BA">
        <w:rPr>
          <w:rFonts w:asciiTheme="minorHAnsi" w:eastAsiaTheme="minorHAnsi" w:hAnsiTheme="minorHAnsi" w:cs="Verdana"/>
        </w:rPr>
        <w:t>face many barriers to accessing services</w:t>
      </w:r>
      <w:r w:rsidR="00C830FB">
        <w:rPr>
          <w:rFonts w:asciiTheme="minorHAnsi" w:eastAsiaTheme="minorHAnsi" w:hAnsiTheme="minorHAnsi" w:cs="Verdana"/>
        </w:rPr>
        <w:t xml:space="preserve"> and therefore this rise is unlikely to slow down</w:t>
      </w:r>
      <w:r w:rsidRPr="003433BA">
        <w:rPr>
          <w:rFonts w:asciiTheme="minorHAnsi" w:eastAsiaTheme="minorHAnsi" w:hAnsiTheme="minorHAnsi" w:cs="Verdana"/>
        </w:rPr>
        <w:t>.</w:t>
      </w:r>
      <w:r>
        <w:rPr>
          <w:rFonts w:asciiTheme="minorHAnsi" w:eastAsiaTheme="minorHAnsi" w:hAnsiTheme="minorHAnsi" w:cs="Verdana"/>
        </w:rPr>
        <w:t xml:space="preserve">  Family Violence was recognised as an area of need by partners of the South Coast PCP and is </w:t>
      </w:r>
      <w:r w:rsidR="00C830FB">
        <w:rPr>
          <w:rFonts w:asciiTheme="minorHAnsi" w:eastAsiaTheme="minorHAnsi" w:hAnsiTheme="minorHAnsi" w:cs="Verdana"/>
        </w:rPr>
        <w:t xml:space="preserve">listed as a priority </w:t>
      </w:r>
      <w:r>
        <w:rPr>
          <w:rFonts w:asciiTheme="minorHAnsi" w:eastAsiaTheme="minorHAnsi" w:hAnsiTheme="minorHAnsi" w:cs="Verdana"/>
        </w:rPr>
        <w:t>in Strategic and Municipal Public Health and Wellbeing Plans</w:t>
      </w:r>
      <w:r w:rsidR="00C830FB">
        <w:rPr>
          <w:rFonts w:asciiTheme="minorHAnsi" w:eastAsiaTheme="minorHAnsi" w:hAnsiTheme="minorHAnsi" w:cs="Verdana"/>
        </w:rPr>
        <w:t xml:space="preserve"> in the catchment</w:t>
      </w:r>
      <w:r>
        <w:rPr>
          <w:rFonts w:asciiTheme="minorHAnsi" w:eastAsiaTheme="minorHAnsi" w:hAnsiTheme="minorHAnsi" w:cs="Verdana"/>
        </w:rPr>
        <w:t>.</w:t>
      </w:r>
      <w:r w:rsidR="00C830FB">
        <w:rPr>
          <w:rFonts w:asciiTheme="minorHAnsi" w:eastAsiaTheme="minorHAnsi" w:hAnsiTheme="minorHAnsi" w:cs="Verdana"/>
        </w:rPr>
        <w:t xml:space="preserve"> The goal of the network is</w:t>
      </w:r>
      <w:r w:rsidR="00C830FB">
        <w:rPr>
          <w:rFonts w:asciiTheme="minorHAnsi" w:eastAsiaTheme="minorHAnsi" w:hAnsiTheme="minorHAnsi" w:cs="Verdana"/>
          <w:color w:val="0070C0"/>
        </w:rPr>
        <w:t xml:space="preserve">: </w:t>
      </w:r>
      <w:r w:rsidR="00C830FB" w:rsidRPr="00B974EC">
        <w:rPr>
          <w:rFonts w:asciiTheme="minorHAnsi" w:eastAsiaTheme="minorHAnsi" w:hAnsiTheme="minorHAnsi" w:cs="Verdana"/>
          <w:i/>
        </w:rPr>
        <w:t>To reduce violence against women and their children within the South Coast sub-region.</w:t>
      </w:r>
    </w:p>
    <w:p w14:paraId="3A5951E0" w14:textId="77777777" w:rsidR="003433BA" w:rsidRDefault="003433BA" w:rsidP="00B974EC">
      <w:pPr>
        <w:autoSpaceDE w:val="0"/>
        <w:autoSpaceDN w:val="0"/>
        <w:adjustRightInd w:val="0"/>
        <w:rPr>
          <w:rFonts w:asciiTheme="minorHAnsi" w:eastAsiaTheme="minorHAnsi" w:hAnsiTheme="minorHAnsi" w:cs="Verdana"/>
          <w:color w:val="0070C0"/>
        </w:rPr>
      </w:pPr>
    </w:p>
    <w:p w14:paraId="0FA6E268" w14:textId="77777777" w:rsidR="00C830FB" w:rsidRDefault="00C830FB" w:rsidP="00C830FB">
      <w:pPr>
        <w:autoSpaceDE w:val="0"/>
        <w:autoSpaceDN w:val="0"/>
        <w:adjustRightInd w:val="0"/>
        <w:rPr>
          <w:sz w:val="23"/>
          <w:szCs w:val="23"/>
        </w:rPr>
      </w:pPr>
      <w:r>
        <w:rPr>
          <w:sz w:val="23"/>
          <w:szCs w:val="23"/>
        </w:rPr>
        <w:t>The partnership recognised an important part of preventing violence was to affect cultural attitudes towards violence and worked together to build resources to deliver the `</w:t>
      </w:r>
      <w:r w:rsidRPr="00C830FB">
        <w:rPr>
          <w:i/>
          <w:sz w:val="23"/>
          <w:szCs w:val="23"/>
        </w:rPr>
        <w:t>Mentors in Violence Prevention</w:t>
      </w:r>
      <w:r>
        <w:rPr>
          <w:i/>
          <w:sz w:val="23"/>
          <w:szCs w:val="23"/>
        </w:rPr>
        <w:t xml:space="preserve"> Training’ </w:t>
      </w:r>
      <w:r>
        <w:rPr>
          <w:sz w:val="23"/>
          <w:szCs w:val="23"/>
        </w:rPr>
        <w:t xml:space="preserve">in the subregion.  Work involved having 6 individuals in the subregion trained to become facilitators and recruiting workplaces and community organisations to undertake training.  </w:t>
      </w:r>
    </w:p>
    <w:p w14:paraId="10487611" w14:textId="77777777" w:rsidR="00C830FB" w:rsidRDefault="00C830FB" w:rsidP="00C830FB">
      <w:pPr>
        <w:autoSpaceDE w:val="0"/>
        <w:autoSpaceDN w:val="0"/>
        <w:adjustRightInd w:val="0"/>
        <w:rPr>
          <w:sz w:val="23"/>
          <w:szCs w:val="23"/>
        </w:rPr>
      </w:pPr>
    </w:p>
    <w:p w14:paraId="46E62C30" w14:textId="09CAC6E4" w:rsidR="00C830FB" w:rsidRPr="00C830FB" w:rsidRDefault="00C830FB" w:rsidP="00C830FB">
      <w:pPr>
        <w:autoSpaceDE w:val="0"/>
        <w:autoSpaceDN w:val="0"/>
        <w:adjustRightInd w:val="0"/>
        <w:rPr>
          <w:sz w:val="23"/>
          <w:szCs w:val="23"/>
        </w:rPr>
      </w:pPr>
      <w:r w:rsidRPr="00C830FB">
        <w:rPr>
          <w:i/>
          <w:sz w:val="23"/>
          <w:szCs w:val="23"/>
        </w:rPr>
        <w:t>Mentors in Violence Prevention</w:t>
      </w:r>
      <w:r>
        <w:rPr>
          <w:i/>
          <w:sz w:val="23"/>
          <w:szCs w:val="23"/>
        </w:rPr>
        <w:t>’</w:t>
      </w:r>
      <w:r>
        <w:rPr>
          <w:sz w:val="23"/>
          <w:szCs w:val="23"/>
        </w:rPr>
        <w:t xml:space="preserve"> is an </w:t>
      </w:r>
      <w:r w:rsidR="004C1885">
        <w:rPr>
          <w:sz w:val="23"/>
          <w:szCs w:val="23"/>
        </w:rPr>
        <w:t>evidence-based</w:t>
      </w:r>
      <w:r>
        <w:rPr>
          <w:sz w:val="23"/>
          <w:szCs w:val="23"/>
        </w:rPr>
        <w:t xml:space="preserve"> </w:t>
      </w:r>
      <w:r w:rsidRPr="00C830FB">
        <w:rPr>
          <w:sz w:val="23"/>
          <w:szCs w:val="23"/>
        </w:rPr>
        <w:t>leadership program focused on preventing all forms of violence. It utilises a bystander approach to prevention. The program does not view participants as either perpetrators or victims of violence. It views all participants as empowered bystanders who can confront, interrupt or prevent violence. The program seeks to enlist all people in the fight against violence by equipping them with the skills to be effective bystanders.</w:t>
      </w:r>
    </w:p>
    <w:p w14:paraId="073A0841" w14:textId="77777777" w:rsidR="00C830FB" w:rsidRDefault="00C830FB" w:rsidP="00B974EC">
      <w:pPr>
        <w:rPr>
          <w:rFonts w:asciiTheme="minorHAnsi" w:hAnsiTheme="minorHAnsi"/>
          <w:b/>
          <w:color w:val="0070C0"/>
          <w:sz w:val="24"/>
          <w:szCs w:val="24"/>
        </w:rPr>
      </w:pPr>
    </w:p>
    <w:p w14:paraId="585B5EC8" w14:textId="77777777" w:rsidR="00B974EC" w:rsidRPr="00C564A3" w:rsidRDefault="00B974EC" w:rsidP="00B974EC">
      <w:pPr>
        <w:rPr>
          <w:rFonts w:asciiTheme="minorHAnsi" w:hAnsiTheme="minorHAnsi"/>
          <w:sz w:val="24"/>
          <w:szCs w:val="24"/>
        </w:rPr>
      </w:pPr>
      <w:r w:rsidRPr="00071E86">
        <w:rPr>
          <w:rFonts w:asciiTheme="minorHAnsi" w:hAnsiTheme="minorHAnsi"/>
          <w:b/>
          <w:color w:val="0070C0"/>
          <w:sz w:val="24"/>
          <w:szCs w:val="24"/>
        </w:rPr>
        <w:t>Methods</w:t>
      </w:r>
      <w:r w:rsidRPr="00071E86">
        <w:rPr>
          <w:rFonts w:asciiTheme="minorHAnsi" w:hAnsiTheme="minorHAnsi"/>
          <w:color w:val="0070C0"/>
          <w:sz w:val="24"/>
          <w:szCs w:val="24"/>
        </w:rPr>
        <w:t xml:space="preserve"> </w:t>
      </w:r>
    </w:p>
    <w:p w14:paraId="44500F33" w14:textId="77777777" w:rsidR="00B974EC" w:rsidRPr="00B974EC" w:rsidRDefault="00B974EC" w:rsidP="00B974EC">
      <w:pPr>
        <w:rPr>
          <w:rFonts w:asciiTheme="minorHAnsi" w:eastAsiaTheme="minorHAnsi" w:hAnsiTheme="minorHAnsi"/>
        </w:rPr>
      </w:pPr>
      <w:r>
        <w:rPr>
          <w:rFonts w:asciiTheme="minorHAnsi" w:eastAsiaTheme="minorHAnsi" w:hAnsiTheme="minorHAnsi"/>
        </w:rPr>
        <w:t xml:space="preserve">South Coast </w:t>
      </w:r>
      <w:r w:rsidR="003433BA">
        <w:rPr>
          <w:rFonts w:asciiTheme="minorHAnsi" w:eastAsiaTheme="minorHAnsi" w:hAnsiTheme="minorHAnsi"/>
        </w:rPr>
        <w:t>Vio</w:t>
      </w:r>
      <w:r w:rsidR="00C830FB">
        <w:rPr>
          <w:rFonts w:asciiTheme="minorHAnsi" w:eastAsiaTheme="minorHAnsi" w:hAnsiTheme="minorHAnsi"/>
        </w:rPr>
        <w:t>lence Prevention Networks plan was</w:t>
      </w:r>
      <w:r w:rsidR="003433BA">
        <w:rPr>
          <w:rFonts w:asciiTheme="minorHAnsi" w:eastAsiaTheme="minorHAnsi" w:hAnsiTheme="minorHAnsi"/>
        </w:rPr>
        <w:t xml:space="preserve"> to implement a multi-pronged intervention approach to </w:t>
      </w:r>
      <w:r w:rsidR="00C830FB">
        <w:rPr>
          <w:rFonts w:asciiTheme="minorHAnsi" w:eastAsiaTheme="minorHAnsi" w:hAnsiTheme="minorHAnsi"/>
        </w:rPr>
        <w:t xml:space="preserve">shift cultural attitudes to prevent </w:t>
      </w:r>
      <w:r w:rsidR="003433BA">
        <w:rPr>
          <w:rFonts w:asciiTheme="minorHAnsi" w:eastAsiaTheme="minorHAnsi" w:hAnsiTheme="minorHAnsi"/>
        </w:rPr>
        <w:t>men’s viole</w:t>
      </w:r>
      <w:r w:rsidR="00C830FB">
        <w:rPr>
          <w:rFonts w:asciiTheme="minorHAnsi" w:eastAsiaTheme="minorHAnsi" w:hAnsiTheme="minorHAnsi"/>
        </w:rPr>
        <w:t>nce against women.  This net</w:t>
      </w:r>
      <w:r w:rsidR="003433BA">
        <w:rPr>
          <w:rFonts w:asciiTheme="minorHAnsi" w:eastAsiaTheme="minorHAnsi" w:hAnsiTheme="minorHAnsi"/>
        </w:rPr>
        <w:t>wor</w:t>
      </w:r>
      <w:r w:rsidR="00C830FB">
        <w:rPr>
          <w:rFonts w:asciiTheme="minorHAnsi" w:eastAsiaTheme="minorHAnsi" w:hAnsiTheme="minorHAnsi"/>
        </w:rPr>
        <w:t>k is underpinned by:</w:t>
      </w:r>
    </w:p>
    <w:p w14:paraId="4E63EA9F" w14:textId="77777777" w:rsidR="00B974EC" w:rsidRPr="00B974EC" w:rsidRDefault="00C830FB" w:rsidP="00B974EC">
      <w:pPr>
        <w:pStyle w:val="ListParagraph"/>
        <w:numPr>
          <w:ilvl w:val="0"/>
          <w:numId w:val="9"/>
        </w:numPr>
        <w:rPr>
          <w:rFonts w:asciiTheme="minorHAnsi" w:eastAsiaTheme="minorHAnsi" w:hAnsiTheme="minorHAnsi"/>
        </w:rPr>
      </w:pPr>
      <w:r>
        <w:rPr>
          <w:rFonts w:asciiTheme="minorHAnsi" w:eastAsiaTheme="minorHAnsi" w:hAnsiTheme="minorHAnsi"/>
        </w:rPr>
        <w:t>A</w:t>
      </w:r>
      <w:r w:rsidR="00B974EC" w:rsidRPr="00B974EC">
        <w:rPr>
          <w:rFonts w:asciiTheme="minorHAnsi" w:eastAsiaTheme="minorHAnsi" w:hAnsiTheme="minorHAnsi"/>
        </w:rPr>
        <w:t xml:space="preserve"> governance structure and supported by a Terms of Reference</w:t>
      </w:r>
    </w:p>
    <w:p w14:paraId="6A2CC075" w14:textId="77777777" w:rsidR="00B974EC" w:rsidRDefault="00B974EC" w:rsidP="00B974EC">
      <w:pPr>
        <w:pStyle w:val="ListParagraph"/>
        <w:numPr>
          <w:ilvl w:val="0"/>
          <w:numId w:val="9"/>
        </w:numPr>
        <w:rPr>
          <w:rFonts w:asciiTheme="minorHAnsi" w:eastAsiaTheme="minorHAnsi" w:hAnsiTheme="minorHAnsi"/>
        </w:rPr>
      </w:pPr>
      <w:r w:rsidRPr="00B974EC">
        <w:rPr>
          <w:rFonts w:asciiTheme="minorHAnsi" w:eastAsiaTheme="minorHAnsi" w:hAnsiTheme="minorHAnsi"/>
        </w:rPr>
        <w:t xml:space="preserve">Mentors in Violence Prevention (Bystander Facilitation) Training undertaken by 6 South Coast PMVAW </w:t>
      </w:r>
      <w:r w:rsidR="00C830FB" w:rsidRPr="00B974EC">
        <w:rPr>
          <w:rFonts w:asciiTheme="minorHAnsi" w:eastAsiaTheme="minorHAnsi" w:hAnsiTheme="minorHAnsi"/>
        </w:rPr>
        <w:t>sub regional</w:t>
      </w:r>
      <w:r w:rsidRPr="00B974EC">
        <w:rPr>
          <w:rFonts w:asciiTheme="minorHAnsi" w:eastAsiaTheme="minorHAnsi" w:hAnsiTheme="minorHAnsi"/>
        </w:rPr>
        <w:t xml:space="preserve"> working group members</w:t>
      </w:r>
    </w:p>
    <w:p w14:paraId="51E03B85" w14:textId="77777777" w:rsidR="00C830FB" w:rsidRDefault="00C830FB" w:rsidP="00C830FB">
      <w:pPr>
        <w:pStyle w:val="ListParagraph"/>
        <w:numPr>
          <w:ilvl w:val="0"/>
          <w:numId w:val="9"/>
        </w:numPr>
        <w:rPr>
          <w:rFonts w:asciiTheme="minorHAnsi" w:eastAsiaTheme="minorHAnsi" w:hAnsiTheme="minorHAnsi"/>
        </w:rPr>
      </w:pPr>
      <w:r w:rsidRPr="00B974EC">
        <w:rPr>
          <w:rFonts w:asciiTheme="minorHAnsi" w:eastAsiaTheme="minorHAnsi" w:hAnsiTheme="minorHAnsi"/>
        </w:rPr>
        <w:t xml:space="preserve">MVP – Mentors in Violence Prevention education sessions delivered to community organizations &amp; businesses </w:t>
      </w:r>
      <w:bookmarkStart w:id="0" w:name="_GoBack"/>
      <w:bookmarkEnd w:id="0"/>
    </w:p>
    <w:p w14:paraId="22583030" w14:textId="77777777" w:rsidR="00C830FB" w:rsidRPr="00C830FB" w:rsidRDefault="00C830FB" w:rsidP="00C830FB">
      <w:pPr>
        <w:pStyle w:val="ListParagraph"/>
        <w:numPr>
          <w:ilvl w:val="0"/>
          <w:numId w:val="9"/>
        </w:numPr>
        <w:rPr>
          <w:rFonts w:asciiTheme="minorHAnsi" w:eastAsiaTheme="minorHAnsi" w:hAnsiTheme="minorHAnsi"/>
        </w:rPr>
      </w:pPr>
      <w:r w:rsidRPr="00C830FB">
        <w:rPr>
          <w:rFonts w:asciiTheme="minorHAnsi" w:eastAsiaTheme="minorHAnsi" w:hAnsiTheme="minorHAnsi"/>
        </w:rPr>
        <w:t>Support to the establishment of a White Ribbon Ambassadors Network in the South Coast</w:t>
      </w:r>
    </w:p>
    <w:p w14:paraId="2C3D773B" w14:textId="77777777" w:rsidR="00C830FB" w:rsidRPr="00C830FB" w:rsidRDefault="00C830FB" w:rsidP="00C830FB">
      <w:pPr>
        <w:pStyle w:val="ListParagraph"/>
        <w:numPr>
          <w:ilvl w:val="0"/>
          <w:numId w:val="9"/>
        </w:numPr>
        <w:rPr>
          <w:rFonts w:asciiTheme="minorHAnsi" w:eastAsiaTheme="minorHAnsi" w:hAnsiTheme="minorHAnsi"/>
        </w:rPr>
      </w:pPr>
      <w:r w:rsidRPr="00C830FB">
        <w:rPr>
          <w:rFonts w:asciiTheme="minorHAnsi" w:eastAsiaTheme="minorHAnsi" w:hAnsiTheme="minorHAnsi"/>
        </w:rPr>
        <w:t>Development of coordinated White Ribbon Day events in Bass Coast and South Gippsland</w:t>
      </w:r>
    </w:p>
    <w:p w14:paraId="4D13EB73" w14:textId="77777777" w:rsidR="00C830FB" w:rsidRPr="00C830FB" w:rsidRDefault="00C830FB" w:rsidP="00C830FB">
      <w:pPr>
        <w:pStyle w:val="ListParagraph"/>
        <w:numPr>
          <w:ilvl w:val="0"/>
          <w:numId w:val="9"/>
        </w:numPr>
        <w:rPr>
          <w:rFonts w:asciiTheme="minorHAnsi" w:eastAsiaTheme="minorHAnsi" w:hAnsiTheme="minorHAnsi"/>
        </w:rPr>
      </w:pPr>
      <w:r w:rsidRPr="00C830FB">
        <w:rPr>
          <w:rFonts w:asciiTheme="minorHAnsi" w:eastAsiaTheme="minorHAnsi" w:hAnsiTheme="minorHAnsi"/>
        </w:rPr>
        <w:t>Support to agencies to implement White Ribbon Accreditation</w:t>
      </w:r>
    </w:p>
    <w:p w14:paraId="103C6C87" w14:textId="77777777" w:rsidR="00B974EC" w:rsidRPr="00B974EC" w:rsidRDefault="00B974EC" w:rsidP="00B974EC">
      <w:pPr>
        <w:pStyle w:val="ListParagraph"/>
        <w:numPr>
          <w:ilvl w:val="0"/>
          <w:numId w:val="9"/>
        </w:numPr>
        <w:rPr>
          <w:rFonts w:ascii="Verdana" w:eastAsiaTheme="minorHAnsi" w:hAnsi="Verdana"/>
          <w:sz w:val="18"/>
          <w:szCs w:val="18"/>
        </w:rPr>
      </w:pPr>
      <w:r w:rsidRPr="00B974EC">
        <w:rPr>
          <w:rFonts w:ascii="Verdana" w:eastAsiaTheme="minorHAnsi" w:hAnsi="Verdana"/>
          <w:sz w:val="18"/>
          <w:szCs w:val="18"/>
        </w:rPr>
        <w:t xml:space="preserve">Collection, analysis and review of sub-regional data relating to PMVAW </w:t>
      </w:r>
    </w:p>
    <w:p w14:paraId="791C3109" w14:textId="77777777" w:rsidR="00B974EC" w:rsidRPr="00B974EC" w:rsidRDefault="00B974EC" w:rsidP="00C830FB">
      <w:pPr>
        <w:contextualSpacing/>
        <w:rPr>
          <w:rFonts w:asciiTheme="minorHAnsi" w:eastAsiaTheme="minorHAnsi" w:hAnsiTheme="minorHAnsi"/>
        </w:rPr>
      </w:pPr>
    </w:p>
    <w:p w14:paraId="499216BD" w14:textId="77777777" w:rsidR="00B974EC" w:rsidRDefault="00B974EC" w:rsidP="00B974EC">
      <w:pPr>
        <w:rPr>
          <w:rFonts w:asciiTheme="minorHAnsi" w:hAnsiTheme="minorHAnsi"/>
          <w:sz w:val="24"/>
          <w:szCs w:val="24"/>
        </w:rPr>
      </w:pPr>
      <w:r w:rsidRPr="00071E86">
        <w:rPr>
          <w:rFonts w:asciiTheme="minorHAnsi" w:hAnsiTheme="minorHAnsi"/>
          <w:b/>
          <w:color w:val="0070C0"/>
          <w:sz w:val="24"/>
          <w:szCs w:val="24"/>
        </w:rPr>
        <w:t>Results/discussions</w:t>
      </w:r>
      <w:r w:rsidRPr="00C564A3">
        <w:rPr>
          <w:rFonts w:asciiTheme="minorHAnsi" w:hAnsiTheme="minorHAnsi"/>
          <w:sz w:val="24"/>
          <w:szCs w:val="24"/>
        </w:rPr>
        <w:t xml:space="preserve"> </w:t>
      </w:r>
    </w:p>
    <w:p w14:paraId="047F1CDE" w14:textId="77777777" w:rsidR="00C830FB" w:rsidRPr="004C1885" w:rsidRDefault="00C830FB" w:rsidP="00C830FB">
      <w:pPr>
        <w:autoSpaceDE w:val="0"/>
        <w:autoSpaceDN w:val="0"/>
        <w:adjustRightInd w:val="0"/>
        <w:rPr>
          <w:rFonts w:asciiTheme="minorHAnsi" w:hAnsiTheme="minorHAnsi"/>
          <w:sz w:val="24"/>
          <w:szCs w:val="24"/>
        </w:rPr>
      </w:pPr>
      <w:r w:rsidRPr="004C1885">
        <w:rPr>
          <w:rFonts w:asciiTheme="minorHAnsi" w:hAnsiTheme="minorHAnsi"/>
          <w:sz w:val="24"/>
          <w:szCs w:val="24"/>
        </w:rPr>
        <w:t>While it is too early to establish the effect of the interventions used to affect cultural shifts/changes in attitude in the South Coast sub region, the program has been evaluated over 3 years in the USA with positive results.   Evaluation findings suggested that people who received MVP training experienced increased levels of knowledge and awareness, improved attitudes regarding violence against women, and increased confidence in their ability to prevent and/or intervene in abusive or violent situations, exactly the result we believe we will see overtime in the South Coast.</w:t>
      </w:r>
    </w:p>
    <w:p w14:paraId="1B8319B6" w14:textId="77777777" w:rsidR="00B974EC" w:rsidRPr="00C564A3" w:rsidRDefault="00B974EC" w:rsidP="00B974EC">
      <w:pPr>
        <w:rPr>
          <w:rFonts w:asciiTheme="minorHAnsi" w:hAnsiTheme="minorHAnsi"/>
          <w:b/>
          <w:sz w:val="24"/>
          <w:szCs w:val="24"/>
        </w:rPr>
      </w:pPr>
    </w:p>
    <w:p w14:paraId="0F7E2347" w14:textId="77777777" w:rsidR="00B974EC" w:rsidRDefault="00B974EC" w:rsidP="00B974EC">
      <w:pPr>
        <w:rPr>
          <w:rFonts w:asciiTheme="minorHAnsi" w:hAnsiTheme="minorHAnsi"/>
          <w:color w:val="0070C0"/>
          <w:sz w:val="24"/>
          <w:szCs w:val="24"/>
        </w:rPr>
      </w:pPr>
      <w:r w:rsidRPr="00071E86">
        <w:rPr>
          <w:rFonts w:asciiTheme="minorHAnsi" w:hAnsiTheme="minorHAnsi"/>
          <w:b/>
          <w:color w:val="0070C0"/>
          <w:sz w:val="24"/>
          <w:szCs w:val="24"/>
        </w:rPr>
        <w:t>Conclusions/implications</w:t>
      </w:r>
      <w:r w:rsidRPr="00071E86">
        <w:rPr>
          <w:rFonts w:asciiTheme="minorHAnsi" w:hAnsiTheme="minorHAnsi"/>
          <w:color w:val="0070C0"/>
          <w:sz w:val="24"/>
          <w:szCs w:val="24"/>
        </w:rPr>
        <w:t xml:space="preserve"> </w:t>
      </w:r>
    </w:p>
    <w:p w14:paraId="751C0B32" w14:textId="77777777" w:rsidR="00C830FB" w:rsidRPr="00C830FB" w:rsidRDefault="00C830FB" w:rsidP="00B974EC">
      <w:pPr>
        <w:rPr>
          <w:rFonts w:asciiTheme="minorHAnsi" w:hAnsiTheme="minorHAnsi"/>
          <w:sz w:val="24"/>
          <w:szCs w:val="24"/>
        </w:rPr>
      </w:pPr>
      <w:r w:rsidRPr="00C830FB">
        <w:rPr>
          <w:rFonts w:asciiTheme="minorHAnsi" w:hAnsiTheme="minorHAnsi"/>
          <w:sz w:val="24"/>
          <w:szCs w:val="24"/>
        </w:rPr>
        <w:t>By implementing an</w:t>
      </w:r>
      <w:r>
        <w:rPr>
          <w:rFonts w:asciiTheme="minorHAnsi" w:hAnsiTheme="minorHAnsi"/>
          <w:sz w:val="24"/>
          <w:szCs w:val="24"/>
        </w:rPr>
        <w:t xml:space="preserve">d evaluating </w:t>
      </w:r>
      <w:r w:rsidRPr="00C830FB">
        <w:rPr>
          <w:rFonts w:asciiTheme="minorHAnsi" w:hAnsiTheme="minorHAnsi"/>
          <w:sz w:val="24"/>
          <w:szCs w:val="24"/>
        </w:rPr>
        <w:t>intervention</w:t>
      </w:r>
      <w:r>
        <w:rPr>
          <w:rFonts w:asciiTheme="minorHAnsi" w:hAnsiTheme="minorHAnsi"/>
          <w:sz w:val="24"/>
          <w:szCs w:val="24"/>
        </w:rPr>
        <w:t>s</w:t>
      </w:r>
      <w:r w:rsidRPr="00C830FB">
        <w:rPr>
          <w:rFonts w:asciiTheme="minorHAnsi" w:hAnsiTheme="minorHAnsi"/>
          <w:sz w:val="24"/>
          <w:szCs w:val="24"/>
        </w:rPr>
        <w:t xml:space="preserve">, South Coast Violence Prevention Network may be able to add to evidence </w:t>
      </w:r>
      <w:r>
        <w:rPr>
          <w:rFonts w:asciiTheme="minorHAnsi" w:hAnsiTheme="minorHAnsi"/>
          <w:sz w:val="24"/>
          <w:szCs w:val="24"/>
        </w:rPr>
        <w:t xml:space="preserve">which supports </w:t>
      </w:r>
      <w:r w:rsidRPr="00C830FB">
        <w:rPr>
          <w:rFonts w:asciiTheme="minorHAnsi" w:hAnsiTheme="minorHAnsi"/>
          <w:sz w:val="24"/>
          <w:szCs w:val="24"/>
        </w:rPr>
        <w:t xml:space="preserve">a </w:t>
      </w:r>
      <w:r>
        <w:rPr>
          <w:rFonts w:asciiTheme="minorHAnsi" w:hAnsiTheme="minorHAnsi"/>
          <w:sz w:val="24"/>
          <w:szCs w:val="24"/>
        </w:rPr>
        <w:t>systemic approach</w:t>
      </w:r>
      <w:r w:rsidRPr="00C830FB">
        <w:rPr>
          <w:rFonts w:asciiTheme="minorHAnsi" w:hAnsiTheme="minorHAnsi"/>
          <w:sz w:val="24"/>
          <w:szCs w:val="24"/>
        </w:rPr>
        <w:t xml:space="preserve"> on preventing violence against women rather than a system which focusses on reacting after violence has </w:t>
      </w:r>
      <w:proofErr w:type="gramStart"/>
      <w:r w:rsidRPr="00C830FB">
        <w:rPr>
          <w:rFonts w:asciiTheme="minorHAnsi" w:hAnsiTheme="minorHAnsi"/>
          <w:sz w:val="24"/>
          <w:szCs w:val="24"/>
        </w:rPr>
        <w:t>a</w:t>
      </w:r>
      <w:proofErr w:type="gramEnd"/>
      <w:r w:rsidRPr="00C830FB">
        <w:rPr>
          <w:rFonts w:asciiTheme="minorHAnsi" w:hAnsiTheme="minorHAnsi"/>
          <w:sz w:val="24"/>
          <w:szCs w:val="24"/>
        </w:rPr>
        <w:t xml:space="preserve"> occurred.   </w:t>
      </w:r>
    </w:p>
    <w:sectPr w:rsidR="00C830FB" w:rsidRPr="00C830FB" w:rsidSect="008A2FE0">
      <w:pgSz w:w="11906" w:h="16838"/>
      <w:pgMar w:top="127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E17"/>
    <w:multiLevelType w:val="hybridMultilevel"/>
    <w:tmpl w:val="87E26734"/>
    <w:lvl w:ilvl="0" w:tplc="2B9C75D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A5656"/>
    <w:multiLevelType w:val="hybridMultilevel"/>
    <w:tmpl w:val="C44A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630E2"/>
    <w:multiLevelType w:val="hybridMultilevel"/>
    <w:tmpl w:val="B19EABFE"/>
    <w:lvl w:ilvl="0" w:tplc="D23A98EA">
      <w:numFmt w:val="bullet"/>
      <w:lvlText w:val="•"/>
      <w:lvlJc w:val="left"/>
      <w:pPr>
        <w:ind w:left="1080" w:hanging="720"/>
      </w:pPr>
      <w:rPr>
        <w:rFonts w:ascii="Calibri" w:eastAsia="MS Mincho" w:hAnsi="Calibri" w:cs="Times New Roman"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0E6FE0"/>
    <w:multiLevelType w:val="hybridMultilevel"/>
    <w:tmpl w:val="71BE1E98"/>
    <w:lvl w:ilvl="0" w:tplc="056666C4">
      <w:numFmt w:val="bullet"/>
      <w:lvlText w:val="•"/>
      <w:lvlJc w:val="left"/>
      <w:pPr>
        <w:ind w:left="1800" w:hanging="720"/>
      </w:pPr>
      <w:rPr>
        <w:rFonts w:ascii="Calibri" w:eastAsia="MS Mincho" w:hAnsi="Calibri" w:cs="Times New Roman" w:hint="default"/>
        <w:b/>
        <w:color w:val="auto"/>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D675C4F"/>
    <w:multiLevelType w:val="hybridMultilevel"/>
    <w:tmpl w:val="083E7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38721A"/>
    <w:multiLevelType w:val="hybridMultilevel"/>
    <w:tmpl w:val="2A4AB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4B58B6"/>
    <w:multiLevelType w:val="hybridMultilevel"/>
    <w:tmpl w:val="19FC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77246"/>
    <w:multiLevelType w:val="hybridMultilevel"/>
    <w:tmpl w:val="6BD4202C"/>
    <w:lvl w:ilvl="0" w:tplc="D23A98EA">
      <w:numFmt w:val="bullet"/>
      <w:lvlText w:val="•"/>
      <w:lvlJc w:val="left"/>
      <w:pPr>
        <w:ind w:left="1440" w:hanging="720"/>
      </w:pPr>
      <w:rPr>
        <w:rFonts w:ascii="Calibri" w:eastAsia="MS Mincho" w:hAnsi="Calibri" w:cs="Times New Roman" w:hint="default"/>
        <w:b/>
        <w:color w:val="0070C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6B93805"/>
    <w:multiLevelType w:val="hybridMultilevel"/>
    <w:tmpl w:val="9F8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145A3"/>
    <w:multiLevelType w:val="hybridMultilevel"/>
    <w:tmpl w:val="5D306528"/>
    <w:lvl w:ilvl="0" w:tplc="2B9C75D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292E4D"/>
    <w:multiLevelType w:val="hybridMultilevel"/>
    <w:tmpl w:val="65A4BCF2"/>
    <w:lvl w:ilvl="0" w:tplc="056666C4">
      <w:numFmt w:val="bullet"/>
      <w:lvlText w:val="•"/>
      <w:lvlJc w:val="left"/>
      <w:pPr>
        <w:ind w:left="1440" w:hanging="720"/>
      </w:pPr>
      <w:rPr>
        <w:rFonts w:ascii="Calibri" w:eastAsia="MS Mincho" w:hAnsi="Calibri" w:cs="Times New Roman" w:hint="default"/>
        <w:b/>
        <w:color w:val="auto"/>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C4E3913"/>
    <w:multiLevelType w:val="hybridMultilevel"/>
    <w:tmpl w:val="79E6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5"/>
  </w:num>
  <w:num w:numId="5">
    <w:abstractNumId w:val="2"/>
  </w:num>
  <w:num w:numId="6">
    <w:abstractNumId w:val="7"/>
  </w:num>
  <w:num w:numId="7">
    <w:abstractNumId w:val="10"/>
  </w:num>
  <w:num w:numId="8">
    <w:abstractNumId w:val="6"/>
  </w:num>
  <w:num w:numId="9">
    <w:abstractNumId w:val="9"/>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EC"/>
    <w:rsid w:val="00010E3D"/>
    <w:rsid w:val="00013FA1"/>
    <w:rsid w:val="0001540D"/>
    <w:rsid w:val="00025116"/>
    <w:rsid w:val="000260E8"/>
    <w:rsid w:val="00026CCE"/>
    <w:rsid w:val="00030140"/>
    <w:rsid w:val="00040656"/>
    <w:rsid w:val="00045832"/>
    <w:rsid w:val="0005131E"/>
    <w:rsid w:val="000534A3"/>
    <w:rsid w:val="00057504"/>
    <w:rsid w:val="00057560"/>
    <w:rsid w:val="000630E5"/>
    <w:rsid w:val="00065703"/>
    <w:rsid w:val="00065EAE"/>
    <w:rsid w:val="00086AAD"/>
    <w:rsid w:val="0008793D"/>
    <w:rsid w:val="00090EE1"/>
    <w:rsid w:val="000B063A"/>
    <w:rsid w:val="000B5480"/>
    <w:rsid w:val="000C031D"/>
    <w:rsid w:val="000C17AF"/>
    <w:rsid w:val="000C7443"/>
    <w:rsid w:val="000C7FA6"/>
    <w:rsid w:val="000D1C21"/>
    <w:rsid w:val="000D4D7E"/>
    <w:rsid w:val="000D6CE5"/>
    <w:rsid w:val="000E77D1"/>
    <w:rsid w:val="000E7A04"/>
    <w:rsid w:val="001341CA"/>
    <w:rsid w:val="0014136A"/>
    <w:rsid w:val="00141ECB"/>
    <w:rsid w:val="0014446C"/>
    <w:rsid w:val="00144D23"/>
    <w:rsid w:val="0014636C"/>
    <w:rsid w:val="001549A4"/>
    <w:rsid w:val="00167CC6"/>
    <w:rsid w:val="00173228"/>
    <w:rsid w:val="00175547"/>
    <w:rsid w:val="0017743B"/>
    <w:rsid w:val="001809CB"/>
    <w:rsid w:val="00183E1A"/>
    <w:rsid w:val="001A13E5"/>
    <w:rsid w:val="001A77EE"/>
    <w:rsid w:val="001C69A2"/>
    <w:rsid w:val="001D2D16"/>
    <w:rsid w:val="001F282C"/>
    <w:rsid w:val="001F5F68"/>
    <w:rsid w:val="00201DB3"/>
    <w:rsid w:val="002031E1"/>
    <w:rsid w:val="00206ED0"/>
    <w:rsid w:val="00210504"/>
    <w:rsid w:val="00215A49"/>
    <w:rsid w:val="002165F1"/>
    <w:rsid w:val="00220C7E"/>
    <w:rsid w:val="00221E67"/>
    <w:rsid w:val="002237DB"/>
    <w:rsid w:val="002245C7"/>
    <w:rsid w:val="00227C0B"/>
    <w:rsid w:val="00230203"/>
    <w:rsid w:val="00232E2C"/>
    <w:rsid w:val="00235826"/>
    <w:rsid w:val="002408F7"/>
    <w:rsid w:val="002567B7"/>
    <w:rsid w:val="00260ADC"/>
    <w:rsid w:val="00263216"/>
    <w:rsid w:val="0027247B"/>
    <w:rsid w:val="002846FC"/>
    <w:rsid w:val="0029203D"/>
    <w:rsid w:val="002967C7"/>
    <w:rsid w:val="002A1E55"/>
    <w:rsid w:val="002B4DFE"/>
    <w:rsid w:val="002B5F07"/>
    <w:rsid w:val="002C2FA0"/>
    <w:rsid w:val="002C4D48"/>
    <w:rsid w:val="002D0F27"/>
    <w:rsid w:val="002D553F"/>
    <w:rsid w:val="002D689A"/>
    <w:rsid w:val="002E2B2A"/>
    <w:rsid w:val="002F2431"/>
    <w:rsid w:val="002F4B95"/>
    <w:rsid w:val="002F57EA"/>
    <w:rsid w:val="002F5CEB"/>
    <w:rsid w:val="002F5F64"/>
    <w:rsid w:val="002F63A4"/>
    <w:rsid w:val="002F67CB"/>
    <w:rsid w:val="003019F4"/>
    <w:rsid w:val="0030680B"/>
    <w:rsid w:val="00307C7C"/>
    <w:rsid w:val="0031091D"/>
    <w:rsid w:val="003147DE"/>
    <w:rsid w:val="003166E5"/>
    <w:rsid w:val="0032209F"/>
    <w:rsid w:val="003277CB"/>
    <w:rsid w:val="00330613"/>
    <w:rsid w:val="00336F97"/>
    <w:rsid w:val="003415B1"/>
    <w:rsid w:val="003418DC"/>
    <w:rsid w:val="003433BA"/>
    <w:rsid w:val="00343858"/>
    <w:rsid w:val="00360814"/>
    <w:rsid w:val="00363E42"/>
    <w:rsid w:val="00366533"/>
    <w:rsid w:val="0036746E"/>
    <w:rsid w:val="003742B0"/>
    <w:rsid w:val="00376E3F"/>
    <w:rsid w:val="00377700"/>
    <w:rsid w:val="00385A1C"/>
    <w:rsid w:val="00393782"/>
    <w:rsid w:val="003A55E2"/>
    <w:rsid w:val="003B1052"/>
    <w:rsid w:val="003B3335"/>
    <w:rsid w:val="003B6ACA"/>
    <w:rsid w:val="003B730C"/>
    <w:rsid w:val="003D5D10"/>
    <w:rsid w:val="003E2E40"/>
    <w:rsid w:val="003F0E2B"/>
    <w:rsid w:val="003F1987"/>
    <w:rsid w:val="003F59F2"/>
    <w:rsid w:val="003F7B0D"/>
    <w:rsid w:val="004029D0"/>
    <w:rsid w:val="004051A5"/>
    <w:rsid w:val="00407C8F"/>
    <w:rsid w:val="004113EA"/>
    <w:rsid w:val="00416C38"/>
    <w:rsid w:val="00426DFB"/>
    <w:rsid w:val="00441462"/>
    <w:rsid w:val="004455D5"/>
    <w:rsid w:val="00451F92"/>
    <w:rsid w:val="00454B7E"/>
    <w:rsid w:val="004606EE"/>
    <w:rsid w:val="004630BE"/>
    <w:rsid w:val="0046693D"/>
    <w:rsid w:val="004701D9"/>
    <w:rsid w:val="0048268D"/>
    <w:rsid w:val="00484E7D"/>
    <w:rsid w:val="004875CE"/>
    <w:rsid w:val="0049146A"/>
    <w:rsid w:val="00496172"/>
    <w:rsid w:val="004A531B"/>
    <w:rsid w:val="004A7A92"/>
    <w:rsid w:val="004B2C7E"/>
    <w:rsid w:val="004B3065"/>
    <w:rsid w:val="004C1885"/>
    <w:rsid w:val="004C4D9D"/>
    <w:rsid w:val="004C5284"/>
    <w:rsid w:val="004D40C8"/>
    <w:rsid w:val="004D4790"/>
    <w:rsid w:val="004D617D"/>
    <w:rsid w:val="004E01D0"/>
    <w:rsid w:val="004E3033"/>
    <w:rsid w:val="004E404F"/>
    <w:rsid w:val="005003D7"/>
    <w:rsid w:val="005062C5"/>
    <w:rsid w:val="00510846"/>
    <w:rsid w:val="00522AC3"/>
    <w:rsid w:val="00523061"/>
    <w:rsid w:val="00524814"/>
    <w:rsid w:val="00527E6F"/>
    <w:rsid w:val="0053598A"/>
    <w:rsid w:val="005371DE"/>
    <w:rsid w:val="0055226E"/>
    <w:rsid w:val="005569CC"/>
    <w:rsid w:val="005573BA"/>
    <w:rsid w:val="00567661"/>
    <w:rsid w:val="0057442C"/>
    <w:rsid w:val="00582485"/>
    <w:rsid w:val="00583778"/>
    <w:rsid w:val="00583B84"/>
    <w:rsid w:val="005962E2"/>
    <w:rsid w:val="005A30DB"/>
    <w:rsid w:val="005C4FF6"/>
    <w:rsid w:val="005D38CA"/>
    <w:rsid w:val="005E617D"/>
    <w:rsid w:val="005E73C8"/>
    <w:rsid w:val="005F1ECC"/>
    <w:rsid w:val="005F75D5"/>
    <w:rsid w:val="006074B4"/>
    <w:rsid w:val="0061217F"/>
    <w:rsid w:val="00612E68"/>
    <w:rsid w:val="00613B2C"/>
    <w:rsid w:val="00617430"/>
    <w:rsid w:val="00623DD3"/>
    <w:rsid w:val="00624865"/>
    <w:rsid w:val="0062679F"/>
    <w:rsid w:val="00631460"/>
    <w:rsid w:val="00631EFD"/>
    <w:rsid w:val="00636942"/>
    <w:rsid w:val="00642DD4"/>
    <w:rsid w:val="00644001"/>
    <w:rsid w:val="00645B3A"/>
    <w:rsid w:val="006507FA"/>
    <w:rsid w:val="0065283E"/>
    <w:rsid w:val="0065510B"/>
    <w:rsid w:val="00662124"/>
    <w:rsid w:val="006725A0"/>
    <w:rsid w:val="006763B3"/>
    <w:rsid w:val="0068443C"/>
    <w:rsid w:val="00684AFF"/>
    <w:rsid w:val="0068788A"/>
    <w:rsid w:val="006A5BE9"/>
    <w:rsid w:val="006A71EC"/>
    <w:rsid w:val="006C4B6E"/>
    <w:rsid w:val="006C70DF"/>
    <w:rsid w:val="006D61CF"/>
    <w:rsid w:val="006E31BD"/>
    <w:rsid w:val="006E427B"/>
    <w:rsid w:val="006F3307"/>
    <w:rsid w:val="006F44DE"/>
    <w:rsid w:val="00707C30"/>
    <w:rsid w:val="00711BD6"/>
    <w:rsid w:val="00721F0C"/>
    <w:rsid w:val="00725AC9"/>
    <w:rsid w:val="0074274B"/>
    <w:rsid w:val="00743156"/>
    <w:rsid w:val="00743789"/>
    <w:rsid w:val="00747305"/>
    <w:rsid w:val="00747A1F"/>
    <w:rsid w:val="00760A0B"/>
    <w:rsid w:val="00764CC6"/>
    <w:rsid w:val="00765A49"/>
    <w:rsid w:val="00765CF3"/>
    <w:rsid w:val="007677B0"/>
    <w:rsid w:val="00774230"/>
    <w:rsid w:val="0077485E"/>
    <w:rsid w:val="00774F3D"/>
    <w:rsid w:val="00782113"/>
    <w:rsid w:val="00784059"/>
    <w:rsid w:val="00785EB3"/>
    <w:rsid w:val="00787D61"/>
    <w:rsid w:val="00794CCC"/>
    <w:rsid w:val="0079591E"/>
    <w:rsid w:val="007A6421"/>
    <w:rsid w:val="007C140E"/>
    <w:rsid w:val="007C2B3F"/>
    <w:rsid w:val="007C44F9"/>
    <w:rsid w:val="007D2323"/>
    <w:rsid w:val="007E0075"/>
    <w:rsid w:val="007F5251"/>
    <w:rsid w:val="008053E1"/>
    <w:rsid w:val="00805567"/>
    <w:rsid w:val="00806DD0"/>
    <w:rsid w:val="00826E0D"/>
    <w:rsid w:val="00830E97"/>
    <w:rsid w:val="008317D5"/>
    <w:rsid w:val="00832251"/>
    <w:rsid w:val="00836D30"/>
    <w:rsid w:val="00843712"/>
    <w:rsid w:val="0084394A"/>
    <w:rsid w:val="00850945"/>
    <w:rsid w:val="008522DA"/>
    <w:rsid w:val="00852C5C"/>
    <w:rsid w:val="00854698"/>
    <w:rsid w:val="00861ACA"/>
    <w:rsid w:val="0086565E"/>
    <w:rsid w:val="00867ACD"/>
    <w:rsid w:val="00870145"/>
    <w:rsid w:val="00873493"/>
    <w:rsid w:val="00876BB0"/>
    <w:rsid w:val="00882DF5"/>
    <w:rsid w:val="008A1D67"/>
    <w:rsid w:val="008A2FE0"/>
    <w:rsid w:val="008A50E2"/>
    <w:rsid w:val="008A598D"/>
    <w:rsid w:val="008A6BCC"/>
    <w:rsid w:val="008B04A7"/>
    <w:rsid w:val="008B2EDE"/>
    <w:rsid w:val="008B3CD3"/>
    <w:rsid w:val="008B3E86"/>
    <w:rsid w:val="008B5007"/>
    <w:rsid w:val="008C1E8D"/>
    <w:rsid w:val="008C6430"/>
    <w:rsid w:val="008D2729"/>
    <w:rsid w:val="008F3D98"/>
    <w:rsid w:val="008F5B63"/>
    <w:rsid w:val="00902C58"/>
    <w:rsid w:val="00907C45"/>
    <w:rsid w:val="00914126"/>
    <w:rsid w:val="0092380F"/>
    <w:rsid w:val="00936AB0"/>
    <w:rsid w:val="00937EE5"/>
    <w:rsid w:val="0094356A"/>
    <w:rsid w:val="00947DD8"/>
    <w:rsid w:val="009548ED"/>
    <w:rsid w:val="00955DE6"/>
    <w:rsid w:val="00960D88"/>
    <w:rsid w:val="00961D6A"/>
    <w:rsid w:val="00963451"/>
    <w:rsid w:val="00965476"/>
    <w:rsid w:val="00975A8C"/>
    <w:rsid w:val="00984276"/>
    <w:rsid w:val="009847A1"/>
    <w:rsid w:val="0098640E"/>
    <w:rsid w:val="00993EB3"/>
    <w:rsid w:val="00997462"/>
    <w:rsid w:val="009A6B35"/>
    <w:rsid w:val="009B1386"/>
    <w:rsid w:val="009C450D"/>
    <w:rsid w:val="009C7967"/>
    <w:rsid w:val="009D13B1"/>
    <w:rsid w:val="009D4274"/>
    <w:rsid w:val="009D70DA"/>
    <w:rsid w:val="009D7C47"/>
    <w:rsid w:val="009E1A7C"/>
    <w:rsid w:val="009E1B99"/>
    <w:rsid w:val="00A20077"/>
    <w:rsid w:val="00A4498E"/>
    <w:rsid w:val="00A45D48"/>
    <w:rsid w:val="00A52C1B"/>
    <w:rsid w:val="00A55196"/>
    <w:rsid w:val="00A571F0"/>
    <w:rsid w:val="00A60663"/>
    <w:rsid w:val="00A61445"/>
    <w:rsid w:val="00A61E5B"/>
    <w:rsid w:val="00A61F6C"/>
    <w:rsid w:val="00A73937"/>
    <w:rsid w:val="00A84003"/>
    <w:rsid w:val="00A90EE1"/>
    <w:rsid w:val="00A91626"/>
    <w:rsid w:val="00A94C93"/>
    <w:rsid w:val="00A96B52"/>
    <w:rsid w:val="00A97016"/>
    <w:rsid w:val="00A971F3"/>
    <w:rsid w:val="00A97C74"/>
    <w:rsid w:val="00AB2034"/>
    <w:rsid w:val="00AB49C7"/>
    <w:rsid w:val="00AC54EA"/>
    <w:rsid w:val="00AC7DC8"/>
    <w:rsid w:val="00AE2285"/>
    <w:rsid w:val="00AF1A54"/>
    <w:rsid w:val="00AF3513"/>
    <w:rsid w:val="00B0406B"/>
    <w:rsid w:val="00B0530B"/>
    <w:rsid w:val="00B1306C"/>
    <w:rsid w:val="00B16E08"/>
    <w:rsid w:val="00B34A77"/>
    <w:rsid w:val="00B373EE"/>
    <w:rsid w:val="00B42C12"/>
    <w:rsid w:val="00B52163"/>
    <w:rsid w:val="00B52520"/>
    <w:rsid w:val="00B70CEB"/>
    <w:rsid w:val="00B72208"/>
    <w:rsid w:val="00B80D43"/>
    <w:rsid w:val="00B871BC"/>
    <w:rsid w:val="00B94DCA"/>
    <w:rsid w:val="00B96D67"/>
    <w:rsid w:val="00B97005"/>
    <w:rsid w:val="00B974EC"/>
    <w:rsid w:val="00BA0D30"/>
    <w:rsid w:val="00BA445B"/>
    <w:rsid w:val="00BA7A78"/>
    <w:rsid w:val="00BA7B5E"/>
    <w:rsid w:val="00BB1316"/>
    <w:rsid w:val="00BC6294"/>
    <w:rsid w:val="00BD2996"/>
    <w:rsid w:val="00BD6B79"/>
    <w:rsid w:val="00BD6BED"/>
    <w:rsid w:val="00BE06DF"/>
    <w:rsid w:val="00BE4ABA"/>
    <w:rsid w:val="00BF7789"/>
    <w:rsid w:val="00C05B06"/>
    <w:rsid w:val="00C13B76"/>
    <w:rsid w:val="00C15496"/>
    <w:rsid w:val="00C15B21"/>
    <w:rsid w:val="00C358B6"/>
    <w:rsid w:val="00C36F59"/>
    <w:rsid w:val="00C525A6"/>
    <w:rsid w:val="00C61137"/>
    <w:rsid w:val="00C66977"/>
    <w:rsid w:val="00C71769"/>
    <w:rsid w:val="00C73DBD"/>
    <w:rsid w:val="00C74391"/>
    <w:rsid w:val="00C80998"/>
    <w:rsid w:val="00C82087"/>
    <w:rsid w:val="00C830FB"/>
    <w:rsid w:val="00C85A2B"/>
    <w:rsid w:val="00C90B9F"/>
    <w:rsid w:val="00C91C02"/>
    <w:rsid w:val="00C94D57"/>
    <w:rsid w:val="00CA487A"/>
    <w:rsid w:val="00CA51C0"/>
    <w:rsid w:val="00CA6AAA"/>
    <w:rsid w:val="00CB6554"/>
    <w:rsid w:val="00CC02A4"/>
    <w:rsid w:val="00CC38C3"/>
    <w:rsid w:val="00CD0EE7"/>
    <w:rsid w:val="00CD6F27"/>
    <w:rsid w:val="00CE0836"/>
    <w:rsid w:val="00CE5563"/>
    <w:rsid w:val="00CE5668"/>
    <w:rsid w:val="00D06968"/>
    <w:rsid w:val="00D21134"/>
    <w:rsid w:val="00D23461"/>
    <w:rsid w:val="00D33F4A"/>
    <w:rsid w:val="00D36D4E"/>
    <w:rsid w:val="00D45D76"/>
    <w:rsid w:val="00D52A7E"/>
    <w:rsid w:val="00D65514"/>
    <w:rsid w:val="00D66906"/>
    <w:rsid w:val="00D67844"/>
    <w:rsid w:val="00D741C6"/>
    <w:rsid w:val="00D81626"/>
    <w:rsid w:val="00D92D02"/>
    <w:rsid w:val="00D933FC"/>
    <w:rsid w:val="00DA166D"/>
    <w:rsid w:val="00DA2F4B"/>
    <w:rsid w:val="00DA5E6F"/>
    <w:rsid w:val="00DA638B"/>
    <w:rsid w:val="00DA697D"/>
    <w:rsid w:val="00DC0D46"/>
    <w:rsid w:val="00DC1F4D"/>
    <w:rsid w:val="00DC2366"/>
    <w:rsid w:val="00DC23A1"/>
    <w:rsid w:val="00DC3E17"/>
    <w:rsid w:val="00DD640D"/>
    <w:rsid w:val="00DE031E"/>
    <w:rsid w:val="00DE1720"/>
    <w:rsid w:val="00DE2DC4"/>
    <w:rsid w:val="00DE3807"/>
    <w:rsid w:val="00E02AB1"/>
    <w:rsid w:val="00E04410"/>
    <w:rsid w:val="00E06E11"/>
    <w:rsid w:val="00E13061"/>
    <w:rsid w:val="00E16B68"/>
    <w:rsid w:val="00E2079E"/>
    <w:rsid w:val="00E40CEF"/>
    <w:rsid w:val="00E4178A"/>
    <w:rsid w:val="00E41BE6"/>
    <w:rsid w:val="00E460D4"/>
    <w:rsid w:val="00E518F2"/>
    <w:rsid w:val="00E571A8"/>
    <w:rsid w:val="00E61AD3"/>
    <w:rsid w:val="00E63FCD"/>
    <w:rsid w:val="00E644D0"/>
    <w:rsid w:val="00E66622"/>
    <w:rsid w:val="00E915D6"/>
    <w:rsid w:val="00E94F52"/>
    <w:rsid w:val="00EA01A1"/>
    <w:rsid w:val="00EA09F5"/>
    <w:rsid w:val="00EA471D"/>
    <w:rsid w:val="00EA7243"/>
    <w:rsid w:val="00EB2152"/>
    <w:rsid w:val="00EB440E"/>
    <w:rsid w:val="00EB7047"/>
    <w:rsid w:val="00EB7154"/>
    <w:rsid w:val="00EC2224"/>
    <w:rsid w:val="00EC69C4"/>
    <w:rsid w:val="00EE5EBC"/>
    <w:rsid w:val="00EF708B"/>
    <w:rsid w:val="00F16584"/>
    <w:rsid w:val="00F24258"/>
    <w:rsid w:val="00F242B6"/>
    <w:rsid w:val="00F27F78"/>
    <w:rsid w:val="00F30360"/>
    <w:rsid w:val="00F32698"/>
    <w:rsid w:val="00F32747"/>
    <w:rsid w:val="00F335F8"/>
    <w:rsid w:val="00F37A95"/>
    <w:rsid w:val="00F4187C"/>
    <w:rsid w:val="00F46CE6"/>
    <w:rsid w:val="00F63B70"/>
    <w:rsid w:val="00F70AAE"/>
    <w:rsid w:val="00F71405"/>
    <w:rsid w:val="00F768B3"/>
    <w:rsid w:val="00F80AB9"/>
    <w:rsid w:val="00F8488F"/>
    <w:rsid w:val="00F85F40"/>
    <w:rsid w:val="00F86A02"/>
    <w:rsid w:val="00F873FB"/>
    <w:rsid w:val="00F9097D"/>
    <w:rsid w:val="00F90CB8"/>
    <w:rsid w:val="00F941C0"/>
    <w:rsid w:val="00F96E04"/>
    <w:rsid w:val="00FA1EF3"/>
    <w:rsid w:val="00FA4DB5"/>
    <w:rsid w:val="00FB4A3D"/>
    <w:rsid w:val="00FC017C"/>
    <w:rsid w:val="00FC04E4"/>
    <w:rsid w:val="00FC6C07"/>
    <w:rsid w:val="00FD47D4"/>
    <w:rsid w:val="00FD4FE2"/>
    <w:rsid w:val="00FD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0879"/>
  <w15:chartTrackingRefBased/>
  <w15:docId w15:val="{AFA029F3-5740-4FE0-BB29-009DD0C5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4EC"/>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EC"/>
    <w:pPr>
      <w:spacing w:after="200"/>
      <w:ind w:left="720"/>
      <w:contextualSpacing/>
    </w:pPr>
    <w:rPr>
      <w:rFonts w:ascii="Cambria" w:hAnsi="Cambria"/>
      <w:lang w:val="en-US"/>
    </w:rPr>
  </w:style>
  <w:style w:type="character" w:styleId="Hyperlink">
    <w:name w:val="Hyperlink"/>
    <w:basedOn w:val="DefaultParagraphFont"/>
    <w:uiPriority w:val="99"/>
    <w:unhideWhenUsed/>
    <w:rsid w:val="00C83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886C351EE6C4A8BDCC837F0C2B808" ma:contentTypeVersion="10" ma:contentTypeDescription="Create a new document." ma:contentTypeScope="" ma:versionID="72d12e1137df00102d27f435e9c80fbc">
  <xsd:schema xmlns:xsd="http://www.w3.org/2001/XMLSchema" xmlns:xs="http://www.w3.org/2001/XMLSchema" xmlns:p="http://schemas.microsoft.com/office/2006/metadata/properties" xmlns:ns2="d0758302-8319-4484-9511-ad5bc8ecbe98" xmlns:ns3="4e8d5e87-dc78-46da-9c34-cbcbddb749eb" targetNamespace="http://schemas.microsoft.com/office/2006/metadata/properties" ma:root="true" ma:fieldsID="e45d192316fe3298ebddec7806999abd" ns2:_="" ns3:_="">
    <xsd:import namespace="d0758302-8319-4484-9511-ad5bc8ecbe98"/>
    <xsd:import namespace="4e8d5e87-dc78-46da-9c34-cbcbddb749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8302-8319-4484-9511-ad5bc8ecb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d5e87-dc78-46da-9c34-cbcbddb749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3C018-2DDA-4784-B13C-52AF9B14C833}">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d0758302-8319-4484-9511-ad5bc8ecbe9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099E2E-13E1-4961-8847-95CC1E62681A}">
  <ds:schemaRefs>
    <ds:schemaRef ds:uri="http://schemas.microsoft.com/sharepoint/v3/contenttype/forms"/>
  </ds:schemaRefs>
</ds:datastoreItem>
</file>

<file path=customXml/itemProps3.xml><?xml version="1.0" encoding="utf-8"?>
<ds:datastoreItem xmlns:ds="http://schemas.openxmlformats.org/officeDocument/2006/customXml" ds:itemID="{48A70998-B886-419B-8939-DEEDC619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8302-8319-4484-9511-ad5bc8ecbe98"/>
    <ds:schemaRef ds:uri="4e8d5e87-dc78-46da-9c34-cbcbddb74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Hibbins</dc:creator>
  <cp:keywords/>
  <dc:description/>
  <cp:lastModifiedBy>Kristen Yates-Matthews</cp:lastModifiedBy>
  <cp:revision>3</cp:revision>
  <dcterms:created xsi:type="dcterms:W3CDTF">2015-10-15T03:39:00Z</dcterms:created>
  <dcterms:modified xsi:type="dcterms:W3CDTF">2022-05-31T00:33:00Z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0x010100489886C351EE6C4A8BDCC837F0C2B808</vt:lpwstr>
  </property>
</Properties>
</file>