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B38B0" w14:textId="56E158B9" w:rsidR="0062366B" w:rsidRPr="00B717E7" w:rsidRDefault="00B717E7" w:rsidP="0062366B">
      <w:pPr>
        <w:pStyle w:val="NormalWeb"/>
        <w:rPr>
          <w:rFonts w:ascii="Calibri" w:hAnsi="Calibri" w:cs="Calibri"/>
          <w:b/>
          <w:sz w:val="22"/>
          <w:szCs w:val="22"/>
          <w:highlight w:val="yellow"/>
        </w:rPr>
      </w:pPr>
      <w:r w:rsidRPr="00B717E7">
        <w:rPr>
          <w:rFonts w:ascii="Calibri" w:hAnsi="Calibri" w:cs="Calibri"/>
          <w:b/>
          <w:sz w:val="22"/>
          <w:szCs w:val="22"/>
          <w:highlight w:val="yellow"/>
        </w:rPr>
        <w:t>[place on letterhead]</w:t>
      </w:r>
    </w:p>
    <w:p w14:paraId="3C1AA376" w14:textId="4096444E" w:rsidR="0062366B" w:rsidRPr="00B717E7" w:rsidRDefault="00B717E7" w:rsidP="0062366B">
      <w:pPr>
        <w:pStyle w:val="NormalWeb"/>
        <w:rPr>
          <w:b/>
          <w:highlight w:val="yellow"/>
        </w:rPr>
      </w:pPr>
      <w:r w:rsidRPr="00B717E7">
        <w:rPr>
          <w:rFonts w:ascii="Calibri" w:hAnsi="Calibri" w:cs="Calibri"/>
          <w:b/>
          <w:sz w:val="22"/>
          <w:szCs w:val="22"/>
          <w:highlight w:val="yellow"/>
        </w:rPr>
        <w:t>[insert date]</w:t>
      </w:r>
    </w:p>
    <w:p w14:paraId="7811A392" w14:textId="77777777" w:rsidR="00B717E7" w:rsidRPr="00B717E7" w:rsidRDefault="00B717E7" w:rsidP="0062366B">
      <w:pPr>
        <w:pStyle w:val="NormalWeb"/>
        <w:spacing w:after="0"/>
        <w:rPr>
          <w:rFonts w:ascii="Calibri" w:hAnsi="Calibri" w:cs="Calibri"/>
          <w:b/>
          <w:sz w:val="22"/>
          <w:szCs w:val="22"/>
          <w:highlight w:val="yellow"/>
        </w:rPr>
      </w:pPr>
      <w:r w:rsidRPr="00B717E7">
        <w:rPr>
          <w:rFonts w:ascii="Calibri" w:hAnsi="Calibri" w:cs="Calibri"/>
          <w:b/>
          <w:sz w:val="22"/>
          <w:szCs w:val="22"/>
          <w:highlight w:val="yellow"/>
        </w:rPr>
        <w:t>[insert member name]</w:t>
      </w:r>
    </w:p>
    <w:p w14:paraId="383AE63B" w14:textId="32451EBD" w:rsidR="0062366B" w:rsidRPr="00B717E7" w:rsidRDefault="00B717E7" w:rsidP="0062366B">
      <w:pPr>
        <w:pStyle w:val="NormalWeb"/>
        <w:spacing w:after="0"/>
        <w:rPr>
          <w:rFonts w:ascii="Calibri" w:hAnsi="Calibri" w:cs="Calibri"/>
          <w:b/>
          <w:sz w:val="22"/>
          <w:szCs w:val="22"/>
        </w:rPr>
      </w:pPr>
      <w:r w:rsidRPr="00B717E7">
        <w:rPr>
          <w:rFonts w:ascii="Calibri" w:hAnsi="Calibri" w:cs="Calibri"/>
          <w:b/>
          <w:sz w:val="22"/>
          <w:szCs w:val="22"/>
          <w:highlight w:val="yellow"/>
        </w:rPr>
        <w:t>[insert member address]</w:t>
      </w:r>
      <w:r w:rsidR="0062366B" w:rsidRPr="00B717E7">
        <w:rPr>
          <w:rFonts w:ascii="Calibri" w:hAnsi="Calibri" w:cs="Calibri"/>
          <w:b/>
          <w:sz w:val="22"/>
          <w:szCs w:val="22"/>
        </w:rPr>
        <w:t xml:space="preserve"> </w:t>
      </w:r>
    </w:p>
    <w:p w14:paraId="469F3E86" w14:textId="77777777" w:rsidR="0062366B" w:rsidRDefault="0062366B" w:rsidP="0062366B">
      <w:pPr>
        <w:pStyle w:val="NormalWeb"/>
        <w:spacing w:after="0"/>
      </w:pPr>
    </w:p>
    <w:p w14:paraId="662E7365" w14:textId="77777777" w:rsidR="0062366B" w:rsidRDefault="0062366B" w:rsidP="0062366B">
      <w:pPr>
        <w:pStyle w:val="NormalWeb"/>
        <w:spacing w:after="0"/>
      </w:pPr>
    </w:p>
    <w:p w14:paraId="1F0DC5EE" w14:textId="0662563B" w:rsidR="0062366B" w:rsidRDefault="0062366B" w:rsidP="00E05CD2">
      <w:pPr>
        <w:pStyle w:val="NormalWeb"/>
        <w:spacing w:after="120"/>
        <w:jc w:val="both"/>
      </w:pPr>
      <w:r>
        <w:rPr>
          <w:rFonts w:ascii="Calibri" w:hAnsi="Calibri" w:cs="Calibri"/>
          <w:sz w:val="22"/>
          <w:szCs w:val="22"/>
        </w:rPr>
        <w:t xml:space="preserve">Dear </w:t>
      </w:r>
      <w:r w:rsidR="00B717E7">
        <w:rPr>
          <w:rFonts w:ascii="Calibri" w:hAnsi="Calibri" w:cs="Calibri"/>
          <w:b/>
          <w:sz w:val="22"/>
          <w:szCs w:val="22"/>
        </w:rPr>
        <w:t>[</w:t>
      </w:r>
      <w:r w:rsidR="00B717E7" w:rsidRPr="00B717E7">
        <w:rPr>
          <w:rFonts w:ascii="Calibri" w:hAnsi="Calibri" w:cs="Calibri"/>
          <w:b/>
          <w:sz w:val="22"/>
          <w:szCs w:val="22"/>
          <w:highlight w:val="yellow"/>
        </w:rPr>
        <w:t>insert member name</w:t>
      </w:r>
      <w:r w:rsidR="00B717E7">
        <w:rPr>
          <w:rFonts w:ascii="Calibri" w:hAnsi="Calibri" w:cs="Calibri"/>
          <w:b/>
          <w:sz w:val="22"/>
          <w:szCs w:val="22"/>
          <w:highlight w:val="yellow"/>
        </w:rPr>
        <w:t>]</w:t>
      </w:r>
    </w:p>
    <w:p w14:paraId="7C0152DD" w14:textId="2CDCDF9D" w:rsidR="00B717E7" w:rsidRPr="001C65EA" w:rsidRDefault="00B717E7" w:rsidP="001C65EA">
      <w:pPr>
        <w:pStyle w:val="NormalWeb"/>
        <w:spacing w:after="120"/>
        <w:jc w:val="center"/>
        <w:rPr>
          <w:rFonts w:ascii="Calibri" w:hAnsi="Calibri" w:cs="Calibri"/>
          <w:b/>
          <w:bCs/>
          <w:sz w:val="22"/>
          <w:szCs w:val="22"/>
        </w:rPr>
      </w:pPr>
      <w:r>
        <w:rPr>
          <w:rFonts w:ascii="Calibri" w:hAnsi="Calibri" w:cs="Calibri"/>
          <w:b/>
          <w:bCs/>
          <w:sz w:val="22"/>
          <w:szCs w:val="22"/>
        </w:rPr>
        <w:t>RE: Help #SecurePCPsFuture</w:t>
      </w:r>
    </w:p>
    <w:p w14:paraId="5DCD5647" w14:textId="527C617C" w:rsidR="00B717E7" w:rsidRDefault="0062366B" w:rsidP="00E05CD2">
      <w:pPr>
        <w:pStyle w:val="NormalWeb"/>
        <w:spacing w:after="120"/>
        <w:jc w:val="both"/>
        <w:rPr>
          <w:rFonts w:ascii="Calibri" w:hAnsi="Calibri" w:cs="Calibri"/>
          <w:sz w:val="22"/>
          <w:szCs w:val="22"/>
        </w:rPr>
      </w:pPr>
      <w:r>
        <w:rPr>
          <w:rFonts w:ascii="Calibri" w:hAnsi="Calibri" w:cs="Calibri"/>
          <w:sz w:val="22"/>
          <w:szCs w:val="22"/>
        </w:rPr>
        <w:t xml:space="preserve">I am writing on behalf of </w:t>
      </w:r>
      <w:r w:rsidR="00B717E7" w:rsidRPr="00B717E7">
        <w:rPr>
          <w:rFonts w:ascii="Calibri" w:hAnsi="Calibri" w:cs="Calibri"/>
          <w:b/>
          <w:sz w:val="22"/>
          <w:szCs w:val="22"/>
          <w:highlight w:val="yellow"/>
        </w:rPr>
        <w:t>[insert your organisation name]</w:t>
      </w:r>
      <w:r>
        <w:rPr>
          <w:rFonts w:ascii="Calibri" w:hAnsi="Calibri" w:cs="Calibri"/>
          <w:sz w:val="22"/>
          <w:szCs w:val="22"/>
        </w:rPr>
        <w:t xml:space="preserve"> to </w:t>
      </w:r>
      <w:r w:rsidR="00B717E7">
        <w:rPr>
          <w:rFonts w:ascii="Calibri" w:hAnsi="Calibri" w:cs="Calibri"/>
          <w:sz w:val="22"/>
          <w:szCs w:val="22"/>
        </w:rPr>
        <w:t>seek your support in securing the future of Victoria’s twenty-eight Primary Care Partnerships (PCPs).</w:t>
      </w:r>
    </w:p>
    <w:p w14:paraId="084B54FC" w14:textId="08B4AE5D" w:rsidR="00B717E7" w:rsidRDefault="00B717E7" w:rsidP="00B717E7">
      <w:pPr>
        <w:pStyle w:val="NormalWeb"/>
        <w:rPr>
          <w:rFonts w:ascii="Calibri" w:hAnsi="Calibri"/>
          <w:sz w:val="22"/>
          <w:szCs w:val="22"/>
        </w:rPr>
      </w:pPr>
      <w:r>
        <w:rPr>
          <w:rFonts w:ascii="Calibri" w:hAnsi="Calibri"/>
          <w:sz w:val="22"/>
          <w:szCs w:val="22"/>
        </w:rPr>
        <w:t xml:space="preserve">Victoria’s PCPs are unique in the Australian health care landscape. Established in 2000, PCPs connect more than 850 health, education, community service and local government organisations with local communities to share skills and harness resources to find solutions to local health and wellbeing challenges. </w:t>
      </w:r>
    </w:p>
    <w:p w14:paraId="382F52F9" w14:textId="77777777" w:rsidR="006D7A4A" w:rsidRDefault="006D7A4A" w:rsidP="006D7A4A">
      <w:pPr>
        <w:pStyle w:val="NormalWeb"/>
      </w:pPr>
      <w:r>
        <w:rPr>
          <w:rFonts w:ascii="Calibri" w:hAnsi="Calibri"/>
          <w:sz w:val="22"/>
          <w:szCs w:val="22"/>
        </w:rPr>
        <w:t xml:space="preserve">PCPs support the delivery of over twenty state government strategies, actively embedding government policy and reform in local communities through more than 150 distinct initiatives. </w:t>
      </w:r>
    </w:p>
    <w:p w14:paraId="6B9C09B3" w14:textId="17618F21" w:rsidR="006D7A4A" w:rsidRDefault="001C65EA" w:rsidP="00B717E7">
      <w:pPr>
        <w:pStyle w:val="NormalWeb"/>
        <w:rPr>
          <w:rFonts w:ascii="Calibri" w:hAnsi="Calibri" w:cs="Calibri"/>
          <w:sz w:val="22"/>
          <w:szCs w:val="22"/>
        </w:rPr>
      </w:pPr>
      <w:r>
        <w:rPr>
          <w:rFonts w:ascii="Calibri" w:hAnsi="Calibri"/>
          <w:sz w:val="22"/>
          <w:szCs w:val="22"/>
        </w:rPr>
        <w:t>Unfortunately,</w:t>
      </w:r>
      <w:r w:rsidR="006D7A4A">
        <w:rPr>
          <w:rFonts w:ascii="Calibri" w:hAnsi="Calibri"/>
          <w:sz w:val="22"/>
          <w:szCs w:val="22"/>
        </w:rPr>
        <w:t xml:space="preserve"> PCPs’ current funding and service agreement expires in </w:t>
      </w:r>
      <w:r w:rsidR="004D525D">
        <w:rPr>
          <w:rFonts w:ascii="Calibri" w:hAnsi="Calibri"/>
          <w:sz w:val="22"/>
          <w:szCs w:val="22"/>
        </w:rPr>
        <w:t>June 2020</w:t>
      </w:r>
      <w:bookmarkStart w:id="0" w:name="_GoBack"/>
      <w:bookmarkEnd w:id="0"/>
      <w:r w:rsidR="006D7A4A">
        <w:rPr>
          <w:rFonts w:ascii="Calibri" w:hAnsi="Calibri"/>
          <w:sz w:val="22"/>
          <w:szCs w:val="22"/>
        </w:rPr>
        <w:t xml:space="preserve">. To date confirmation of further funding has not been received creating uncertainty for </w:t>
      </w:r>
      <w:r w:rsidR="006D7A4A">
        <w:rPr>
          <w:rFonts w:ascii="Calibri" w:hAnsi="Calibri" w:cs="Calibri"/>
          <w:sz w:val="22"/>
          <w:szCs w:val="22"/>
        </w:rPr>
        <w:t>partners, staff and everyday Victorians.</w:t>
      </w:r>
    </w:p>
    <w:p w14:paraId="175C075A" w14:textId="44B1D31A" w:rsidR="00B717E7" w:rsidRPr="00B717E7" w:rsidRDefault="00B717E7" w:rsidP="00B717E7">
      <w:pPr>
        <w:pStyle w:val="NormalWeb"/>
        <w:spacing w:after="0"/>
        <w:rPr>
          <w:rFonts w:asciiTheme="minorHAnsi" w:hAnsiTheme="minorHAnsi"/>
          <w:sz w:val="22"/>
          <w:szCs w:val="22"/>
        </w:rPr>
      </w:pPr>
      <w:r w:rsidRPr="00B717E7">
        <w:rPr>
          <w:rFonts w:asciiTheme="minorHAnsi" w:hAnsiTheme="minorHAnsi"/>
          <w:sz w:val="22"/>
          <w:szCs w:val="22"/>
        </w:rPr>
        <w:t xml:space="preserve">A </w:t>
      </w:r>
      <w:proofErr w:type="spellStart"/>
      <w:r w:rsidRPr="00B717E7">
        <w:rPr>
          <w:rFonts w:asciiTheme="minorHAnsi" w:hAnsiTheme="minorHAnsi"/>
          <w:sz w:val="22"/>
          <w:szCs w:val="22"/>
        </w:rPr>
        <w:t>statewide</w:t>
      </w:r>
      <w:proofErr w:type="spellEnd"/>
      <w:r w:rsidRPr="00B717E7">
        <w:rPr>
          <w:rFonts w:asciiTheme="minorHAnsi" w:hAnsiTheme="minorHAnsi"/>
          <w:sz w:val="22"/>
          <w:szCs w:val="22"/>
        </w:rPr>
        <w:t xml:space="preserve"> audit of PCP activity since July 2017 reveals that on several measures, PCPs are delivering significant value for money to government:</w:t>
      </w:r>
    </w:p>
    <w:p w14:paraId="4092CB35" w14:textId="77777777" w:rsidR="00B717E7" w:rsidRPr="00B717E7" w:rsidRDefault="00B717E7" w:rsidP="00B717E7">
      <w:pPr>
        <w:pStyle w:val="NormalWeb"/>
        <w:numPr>
          <w:ilvl w:val="0"/>
          <w:numId w:val="16"/>
        </w:numPr>
        <w:spacing w:after="0"/>
        <w:rPr>
          <w:rFonts w:asciiTheme="minorHAnsi" w:hAnsiTheme="minorHAnsi"/>
          <w:sz w:val="22"/>
          <w:szCs w:val="22"/>
        </w:rPr>
      </w:pPr>
      <w:r w:rsidRPr="00B717E7">
        <w:rPr>
          <w:rFonts w:asciiTheme="minorHAnsi" w:hAnsiTheme="minorHAnsi"/>
          <w:b/>
          <w:sz w:val="22"/>
          <w:szCs w:val="22"/>
        </w:rPr>
        <w:t xml:space="preserve">PCPs leverage additional resources: </w:t>
      </w:r>
      <w:r w:rsidRPr="00B717E7">
        <w:rPr>
          <w:rFonts w:asciiTheme="minorHAnsi" w:hAnsiTheme="minorHAnsi"/>
          <w:sz w:val="22"/>
          <w:szCs w:val="22"/>
        </w:rPr>
        <w:t>For every core dollar invested, PCPs have generated an additional $0.92 from other state, commonwealth and non-government sources; in addition, one in three of its 300 initiatives involving 2 or more partners also includes pooled financial resources.</w:t>
      </w:r>
    </w:p>
    <w:p w14:paraId="0DE98307" w14:textId="77777777" w:rsidR="00B717E7" w:rsidRPr="00B717E7" w:rsidRDefault="00B717E7" w:rsidP="00B717E7">
      <w:pPr>
        <w:pStyle w:val="NormalWeb"/>
        <w:numPr>
          <w:ilvl w:val="0"/>
          <w:numId w:val="16"/>
        </w:numPr>
        <w:spacing w:after="0"/>
        <w:rPr>
          <w:rFonts w:asciiTheme="minorHAnsi" w:hAnsiTheme="minorHAnsi"/>
          <w:sz w:val="22"/>
          <w:szCs w:val="22"/>
        </w:rPr>
      </w:pPr>
      <w:r w:rsidRPr="00B717E7">
        <w:rPr>
          <w:rFonts w:asciiTheme="minorHAnsi" w:hAnsiTheme="minorHAnsi"/>
          <w:b/>
          <w:sz w:val="22"/>
          <w:szCs w:val="22"/>
          <w:lang w:val="en-GB"/>
        </w:rPr>
        <w:t xml:space="preserve">PCPs involve communities: </w:t>
      </w:r>
      <w:r w:rsidRPr="00B717E7">
        <w:rPr>
          <w:rFonts w:asciiTheme="minorHAnsi" w:hAnsiTheme="minorHAnsi"/>
          <w:sz w:val="22"/>
          <w:szCs w:val="22"/>
        </w:rPr>
        <w:t>PCPs have delivered over 1100 events, education sessions, campaigns and other projects directly engaging community members to improve health and wellbeing.</w:t>
      </w:r>
    </w:p>
    <w:p w14:paraId="52544EDA" w14:textId="77777777" w:rsidR="00B717E7" w:rsidRPr="00B717E7" w:rsidRDefault="00B717E7" w:rsidP="00B717E7">
      <w:pPr>
        <w:pStyle w:val="NormalWeb"/>
        <w:numPr>
          <w:ilvl w:val="0"/>
          <w:numId w:val="16"/>
        </w:numPr>
        <w:spacing w:after="0"/>
        <w:rPr>
          <w:rFonts w:asciiTheme="minorHAnsi" w:hAnsiTheme="minorHAnsi"/>
          <w:b/>
          <w:sz w:val="22"/>
          <w:szCs w:val="22"/>
        </w:rPr>
      </w:pPr>
      <w:r w:rsidRPr="00B717E7">
        <w:rPr>
          <w:rFonts w:asciiTheme="minorHAnsi" w:hAnsiTheme="minorHAnsi"/>
          <w:b/>
          <w:sz w:val="22"/>
          <w:szCs w:val="22"/>
        </w:rPr>
        <w:t xml:space="preserve">PCPs prevent poor health and save health dollars: </w:t>
      </w:r>
      <w:r w:rsidRPr="00B717E7">
        <w:rPr>
          <w:rFonts w:asciiTheme="minorHAnsi" w:hAnsiTheme="minorHAnsi"/>
          <w:sz w:val="22"/>
          <w:szCs w:val="22"/>
        </w:rPr>
        <w:t>PCPs have invested heavily in activities shown to prevent people becoming unwell, delivering almost 300 prevention initiatives supported by around 120 prevention networks and over 500 health promotion practitioners.</w:t>
      </w:r>
    </w:p>
    <w:p w14:paraId="0761DA97" w14:textId="77777777" w:rsidR="00B717E7" w:rsidRPr="00B717E7" w:rsidRDefault="00B717E7" w:rsidP="00B717E7">
      <w:pPr>
        <w:pStyle w:val="NormalWeb"/>
        <w:numPr>
          <w:ilvl w:val="0"/>
          <w:numId w:val="12"/>
        </w:numPr>
        <w:spacing w:after="0"/>
        <w:rPr>
          <w:rFonts w:asciiTheme="minorHAnsi" w:hAnsiTheme="minorHAnsi"/>
          <w:sz w:val="22"/>
          <w:szCs w:val="22"/>
        </w:rPr>
      </w:pPr>
      <w:r w:rsidRPr="00B717E7">
        <w:rPr>
          <w:rFonts w:asciiTheme="minorHAnsi" w:hAnsiTheme="minorHAnsi"/>
          <w:b/>
          <w:sz w:val="22"/>
          <w:szCs w:val="22"/>
          <w:lang w:val="en-GB"/>
        </w:rPr>
        <w:t xml:space="preserve">PCPs help partners and communities navigate change: </w:t>
      </w:r>
      <w:r w:rsidRPr="00B717E7">
        <w:rPr>
          <w:rFonts w:asciiTheme="minorHAnsi" w:hAnsiTheme="minorHAnsi"/>
          <w:sz w:val="22"/>
          <w:szCs w:val="22"/>
          <w:lang w:val="en-GB"/>
        </w:rPr>
        <w:t>Most PCPs (80%) have played an active role in helping partners navigate complex reforms in mental health, NDIS and aged care, with many also supporting communities to adapt to climate change.</w:t>
      </w:r>
    </w:p>
    <w:p w14:paraId="500B7AB7" w14:textId="77777777" w:rsidR="00B717E7" w:rsidRPr="00B717E7" w:rsidRDefault="00B717E7" w:rsidP="00B717E7">
      <w:pPr>
        <w:pStyle w:val="NormalWeb"/>
        <w:numPr>
          <w:ilvl w:val="0"/>
          <w:numId w:val="12"/>
        </w:numPr>
        <w:spacing w:after="0"/>
        <w:rPr>
          <w:rFonts w:asciiTheme="minorHAnsi" w:hAnsiTheme="minorHAnsi"/>
          <w:b/>
          <w:sz w:val="22"/>
          <w:szCs w:val="22"/>
          <w:lang w:val="en-GB"/>
        </w:rPr>
      </w:pPr>
      <w:r w:rsidRPr="00B717E7">
        <w:rPr>
          <w:rFonts w:asciiTheme="minorHAnsi" w:hAnsiTheme="minorHAnsi"/>
          <w:b/>
          <w:sz w:val="22"/>
          <w:szCs w:val="22"/>
        </w:rPr>
        <w:t xml:space="preserve">PCPs build evidence about what works: </w:t>
      </w:r>
      <w:r w:rsidRPr="00B717E7">
        <w:rPr>
          <w:rFonts w:asciiTheme="minorHAnsi" w:hAnsiTheme="minorHAnsi"/>
          <w:sz w:val="22"/>
          <w:szCs w:val="22"/>
        </w:rPr>
        <w:t>PCPs have engaged in over 50 formal partnerships with academic institutions.</w:t>
      </w:r>
    </w:p>
    <w:p w14:paraId="636FB098" w14:textId="77777777" w:rsidR="00B717E7" w:rsidRPr="00B717E7" w:rsidRDefault="00B717E7" w:rsidP="001C65EA">
      <w:pPr>
        <w:pStyle w:val="NormalWeb"/>
        <w:numPr>
          <w:ilvl w:val="0"/>
          <w:numId w:val="12"/>
        </w:numPr>
        <w:spacing w:after="120"/>
        <w:ind w:left="714" w:hanging="357"/>
        <w:rPr>
          <w:rFonts w:asciiTheme="minorHAnsi" w:hAnsiTheme="minorHAnsi"/>
          <w:b/>
          <w:sz w:val="22"/>
          <w:szCs w:val="22"/>
        </w:rPr>
      </w:pPr>
      <w:r w:rsidRPr="00B717E7">
        <w:rPr>
          <w:rFonts w:asciiTheme="minorHAnsi" w:hAnsiTheme="minorHAnsi"/>
          <w:b/>
          <w:sz w:val="22"/>
          <w:szCs w:val="22"/>
        </w:rPr>
        <w:t>PCPs engage and build a skilled workforce:</w:t>
      </w:r>
      <w:r w:rsidRPr="00B717E7">
        <w:rPr>
          <w:rFonts w:asciiTheme="minorHAnsi" w:hAnsiTheme="minorHAnsi"/>
          <w:sz w:val="22"/>
          <w:szCs w:val="22"/>
        </w:rPr>
        <w:t xml:space="preserve"> PCPs have delivered over 900 workforce development activities attended by almost 20,000 people, including their current workforce of more than 150 highly specialised and qualified staff, tertiary students and volunteers.</w:t>
      </w:r>
    </w:p>
    <w:p w14:paraId="763F2B12" w14:textId="18E53988" w:rsidR="001C65EA" w:rsidRDefault="001C65EA" w:rsidP="00E05CD2">
      <w:pPr>
        <w:pStyle w:val="NormalWeb"/>
        <w:spacing w:after="120"/>
        <w:jc w:val="both"/>
        <w:rPr>
          <w:rFonts w:ascii="Calibri" w:hAnsi="Calibri" w:cs="Calibri"/>
          <w:sz w:val="22"/>
          <w:szCs w:val="22"/>
        </w:rPr>
      </w:pPr>
      <w:r>
        <w:rPr>
          <w:rFonts w:ascii="Calibri" w:hAnsi="Calibri" w:cs="Calibri"/>
          <w:sz w:val="22"/>
          <w:szCs w:val="22"/>
        </w:rPr>
        <w:t xml:space="preserve">In the region of </w:t>
      </w:r>
      <w:r w:rsidRPr="001C65EA">
        <w:rPr>
          <w:rFonts w:ascii="Calibri" w:hAnsi="Calibri" w:cs="Calibri"/>
          <w:b/>
          <w:sz w:val="22"/>
          <w:szCs w:val="22"/>
          <w:highlight w:val="yellow"/>
        </w:rPr>
        <w:t>[insert your local area / region]</w:t>
      </w:r>
      <w:r>
        <w:rPr>
          <w:rFonts w:ascii="Calibri" w:hAnsi="Calibri" w:cs="Calibri"/>
          <w:sz w:val="22"/>
          <w:szCs w:val="22"/>
        </w:rPr>
        <w:t xml:space="preserve"> PCPs have delivered…. </w:t>
      </w:r>
      <w:r w:rsidRPr="001C65EA">
        <w:rPr>
          <w:rFonts w:ascii="Calibri" w:hAnsi="Calibri" w:cs="Calibri"/>
          <w:b/>
          <w:sz w:val="22"/>
          <w:szCs w:val="22"/>
          <w:highlight w:val="yellow"/>
        </w:rPr>
        <w:t>[insert a key initiative, outcome, value add made to your local community or health system]</w:t>
      </w:r>
      <w:r>
        <w:rPr>
          <w:rFonts w:ascii="Calibri" w:hAnsi="Calibri" w:cs="Calibri"/>
          <w:sz w:val="22"/>
          <w:szCs w:val="22"/>
        </w:rPr>
        <w:t>.</w:t>
      </w:r>
    </w:p>
    <w:p w14:paraId="79C3E01D" w14:textId="1806BB53" w:rsidR="001C65EA" w:rsidRPr="001C65EA" w:rsidRDefault="0062366B" w:rsidP="00E05CD2">
      <w:pPr>
        <w:pStyle w:val="NormalWeb"/>
        <w:spacing w:after="120"/>
        <w:jc w:val="both"/>
        <w:rPr>
          <w:rFonts w:ascii="Calibri" w:hAnsi="Calibri" w:cs="Calibri"/>
          <w:sz w:val="22"/>
          <w:szCs w:val="22"/>
        </w:rPr>
      </w:pPr>
      <w:r>
        <w:rPr>
          <w:rFonts w:ascii="Calibri" w:hAnsi="Calibri" w:cs="Calibri"/>
          <w:sz w:val="22"/>
          <w:szCs w:val="22"/>
        </w:rPr>
        <w:t xml:space="preserve">We </w:t>
      </w:r>
      <w:r w:rsidR="001C65EA">
        <w:rPr>
          <w:rFonts w:ascii="Calibri" w:hAnsi="Calibri" w:cs="Calibri"/>
          <w:sz w:val="22"/>
          <w:szCs w:val="22"/>
        </w:rPr>
        <w:t xml:space="preserve">are seeking your support at the upcoming October parliamentary sitting period to ensure </w:t>
      </w:r>
      <w:r w:rsidR="009D0621">
        <w:rPr>
          <w:rFonts w:ascii="Calibri" w:hAnsi="Calibri" w:cs="Calibri"/>
          <w:sz w:val="22"/>
          <w:szCs w:val="22"/>
        </w:rPr>
        <w:t xml:space="preserve">locally based health partnership </w:t>
      </w:r>
      <w:r w:rsidR="001C65EA">
        <w:rPr>
          <w:rFonts w:ascii="Calibri" w:hAnsi="Calibri" w:cs="Calibri"/>
          <w:sz w:val="22"/>
          <w:szCs w:val="22"/>
        </w:rPr>
        <w:t xml:space="preserve">funding into 2020 is assured. We would be very keen to meet with you to discuss our work, and look forward to working with you continue meeting the needs of the </w:t>
      </w:r>
      <w:r w:rsidR="001C65EA" w:rsidRPr="001C65EA">
        <w:rPr>
          <w:rFonts w:ascii="Calibri" w:hAnsi="Calibri" w:cs="Calibri"/>
          <w:b/>
          <w:sz w:val="22"/>
          <w:szCs w:val="22"/>
          <w:highlight w:val="yellow"/>
        </w:rPr>
        <w:t>[insert location]</w:t>
      </w:r>
      <w:r w:rsidR="001C65EA">
        <w:rPr>
          <w:rFonts w:ascii="Calibri" w:hAnsi="Calibri" w:cs="Calibri"/>
          <w:b/>
          <w:sz w:val="22"/>
          <w:szCs w:val="22"/>
        </w:rPr>
        <w:t xml:space="preserve"> </w:t>
      </w:r>
      <w:r w:rsidR="001C65EA" w:rsidRPr="001C65EA">
        <w:rPr>
          <w:rFonts w:ascii="Calibri" w:hAnsi="Calibri" w:cs="Calibri"/>
          <w:sz w:val="22"/>
          <w:szCs w:val="22"/>
        </w:rPr>
        <w:t>community.</w:t>
      </w:r>
    </w:p>
    <w:p w14:paraId="68CB7B79" w14:textId="5673D093" w:rsidR="00AA684A" w:rsidRPr="001C65EA" w:rsidRDefault="001C65EA" w:rsidP="001C65EA">
      <w:pPr>
        <w:pStyle w:val="NormalWeb"/>
        <w:spacing w:after="120"/>
        <w:jc w:val="both"/>
        <w:rPr>
          <w:rFonts w:ascii="Calibri" w:hAnsi="Calibri" w:cs="Calibri"/>
          <w:sz w:val="22"/>
          <w:szCs w:val="22"/>
        </w:rPr>
      </w:pPr>
      <w:r>
        <w:rPr>
          <w:rFonts w:ascii="Calibri" w:hAnsi="Calibri" w:cs="Calibri"/>
          <w:sz w:val="22"/>
          <w:szCs w:val="22"/>
        </w:rPr>
        <w:t>Yours Sincerely,</w:t>
      </w:r>
    </w:p>
    <w:sectPr w:rsidR="00AA684A" w:rsidRPr="001C65EA" w:rsidSect="00F35948">
      <w:pgSz w:w="12240" w:h="15840"/>
      <w:pgMar w:top="851" w:right="851" w:bottom="-28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AD60A" w14:textId="77777777" w:rsidR="006D08CE" w:rsidRDefault="006D08CE" w:rsidP="00345AF9">
      <w:r>
        <w:separator/>
      </w:r>
    </w:p>
  </w:endnote>
  <w:endnote w:type="continuationSeparator" w:id="0">
    <w:p w14:paraId="7EB68BF8" w14:textId="77777777" w:rsidR="006D08CE" w:rsidRDefault="006D08CE" w:rsidP="0034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46770" w14:textId="77777777" w:rsidR="006D08CE" w:rsidRDefault="006D08CE" w:rsidP="00345AF9">
      <w:r>
        <w:separator/>
      </w:r>
    </w:p>
  </w:footnote>
  <w:footnote w:type="continuationSeparator" w:id="0">
    <w:p w14:paraId="74A1975C" w14:textId="77777777" w:rsidR="006D08CE" w:rsidRDefault="006D08CE" w:rsidP="00345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80E"/>
    <w:multiLevelType w:val="hybridMultilevel"/>
    <w:tmpl w:val="A97A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03E6F"/>
    <w:multiLevelType w:val="hybridMultilevel"/>
    <w:tmpl w:val="C63C9A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4D447A"/>
    <w:multiLevelType w:val="hybridMultilevel"/>
    <w:tmpl w:val="9F68C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BB7627"/>
    <w:multiLevelType w:val="hybridMultilevel"/>
    <w:tmpl w:val="20B4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E6B31"/>
    <w:multiLevelType w:val="hybridMultilevel"/>
    <w:tmpl w:val="07941CD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299501A3"/>
    <w:multiLevelType w:val="hybridMultilevel"/>
    <w:tmpl w:val="D0FA97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3255368"/>
    <w:multiLevelType w:val="hybridMultilevel"/>
    <w:tmpl w:val="3BEA0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159BD"/>
    <w:multiLevelType w:val="hybridMultilevel"/>
    <w:tmpl w:val="C2AA6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B55DF4"/>
    <w:multiLevelType w:val="hybridMultilevel"/>
    <w:tmpl w:val="67BAB98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3B1558CD"/>
    <w:multiLevelType w:val="hybridMultilevel"/>
    <w:tmpl w:val="D030462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48C15E62"/>
    <w:multiLevelType w:val="hybridMultilevel"/>
    <w:tmpl w:val="3C9A4DDE"/>
    <w:lvl w:ilvl="0" w:tplc="04090001">
      <w:start w:val="1"/>
      <w:numFmt w:val="bullet"/>
      <w:lvlText w:val=""/>
      <w:lvlJc w:val="left"/>
      <w:pPr>
        <w:ind w:left="72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11326C"/>
    <w:multiLevelType w:val="hybridMultilevel"/>
    <w:tmpl w:val="0EC04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0B2EC4"/>
    <w:multiLevelType w:val="hybridMultilevel"/>
    <w:tmpl w:val="F3ACC512"/>
    <w:lvl w:ilvl="0" w:tplc="0BA8994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nsid w:val="60944BDF"/>
    <w:multiLevelType w:val="hybridMultilevel"/>
    <w:tmpl w:val="DEA60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9C13A9"/>
    <w:multiLevelType w:val="hybridMultilevel"/>
    <w:tmpl w:val="97D8D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028706F"/>
    <w:multiLevelType w:val="hybridMultilevel"/>
    <w:tmpl w:val="2D44F04C"/>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4"/>
  </w:num>
  <w:num w:numId="5">
    <w:abstractNumId w:val="8"/>
  </w:num>
  <w:num w:numId="6">
    <w:abstractNumId w:val="7"/>
  </w:num>
  <w:num w:numId="7">
    <w:abstractNumId w:val="2"/>
  </w:num>
  <w:num w:numId="8">
    <w:abstractNumId w:val="1"/>
  </w:num>
  <w:num w:numId="9">
    <w:abstractNumId w:val="14"/>
  </w:num>
  <w:num w:numId="10">
    <w:abstractNumId w:val="15"/>
  </w:num>
  <w:num w:numId="11">
    <w:abstractNumId w:val="6"/>
  </w:num>
  <w:num w:numId="12">
    <w:abstractNumId w:val="13"/>
  </w:num>
  <w:num w:numId="13">
    <w:abstractNumId w:val="3"/>
  </w:num>
  <w:num w:numId="14">
    <w:abstractNumId w:val="1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F9"/>
    <w:rsid w:val="000271B7"/>
    <w:rsid w:val="00027AEE"/>
    <w:rsid w:val="00043786"/>
    <w:rsid w:val="0005733A"/>
    <w:rsid w:val="0006194D"/>
    <w:rsid w:val="000813A8"/>
    <w:rsid w:val="000E293C"/>
    <w:rsid w:val="000E6971"/>
    <w:rsid w:val="001174A5"/>
    <w:rsid w:val="00132DB9"/>
    <w:rsid w:val="00150CA3"/>
    <w:rsid w:val="001608E4"/>
    <w:rsid w:val="001765B7"/>
    <w:rsid w:val="001B558A"/>
    <w:rsid w:val="001C65EA"/>
    <w:rsid w:val="001E5F83"/>
    <w:rsid w:val="001F1B3F"/>
    <w:rsid w:val="001F6906"/>
    <w:rsid w:val="002124CA"/>
    <w:rsid w:val="00227F07"/>
    <w:rsid w:val="00244E23"/>
    <w:rsid w:val="002508C9"/>
    <w:rsid w:val="00263D7A"/>
    <w:rsid w:val="00274ED7"/>
    <w:rsid w:val="002751BB"/>
    <w:rsid w:val="002932E1"/>
    <w:rsid w:val="002D7C6B"/>
    <w:rsid w:val="003174EA"/>
    <w:rsid w:val="00345AF9"/>
    <w:rsid w:val="0034763F"/>
    <w:rsid w:val="00375EA5"/>
    <w:rsid w:val="00397531"/>
    <w:rsid w:val="003B4C82"/>
    <w:rsid w:val="003D083B"/>
    <w:rsid w:val="00412673"/>
    <w:rsid w:val="00446333"/>
    <w:rsid w:val="0045538B"/>
    <w:rsid w:val="00464AB1"/>
    <w:rsid w:val="0048525F"/>
    <w:rsid w:val="004A790F"/>
    <w:rsid w:val="004D37D0"/>
    <w:rsid w:val="004D525D"/>
    <w:rsid w:val="004E54DA"/>
    <w:rsid w:val="004F364A"/>
    <w:rsid w:val="0050149A"/>
    <w:rsid w:val="00504705"/>
    <w:rsid w:val="00567AE0"/>
    <w:rsid w:val="00587CEA"/>
    <w:rsid w:val="00590298"/>
    <w:rsid w:val="005942EA"/>
    <w:rsid w:val="005B04E2"/>
    <w:rsid w:val="005C0227"/>
    <w:rsid w:val="005C71C5"/>
    <w:rsid w:val="005D569A"/>
    <w:rsid w:val="0062366B"/>
    <w:rsid w:val="006633DA"/>
    <w:rsid w:val="00682945"/>
    <w:rsid w:val="006A233E"/>
    <w:rsid w:val="006B10A4"/>
    <w:rsid w:val="006D08CE"/>
    <w:rsid w:val="006D7A4A"/>
    <w:rsid w:val="006E4612"/>
    <w:rsid w:val="006F4D17"/>
    <w:rsid w:val="00706A6C"/>
    <w:rsid w:val="00782046"/>
    <w:rsid w:val="007C3B95"/>
    <w:rsid w:val="008133C5"/>
    <w:rsid w:val="0082712C"/>
    <w:rsid w:val="008506EC"/>
    <w:rsid w:val="0087620E"/>
    <w:rsid w:val="00881A4A"/>
    <w:rsid w:val="008B3868"/>
    <w:rsid w:val="0090402C"/>
    <w:rsid w:val="00942E4B"/>
    <w:rsid w:val="00955727"/>
    <w:rsid w:val="009823A6"/>
    <w:rsid w:val="00987562"/>
    <w:rsid w:val="00987A64"/>
    <w:rsid w:val="009A5D14"/>
    <w:rsid w:val="009C36FD"/>
    <w:rsid w:val="009D0621"/>
    <w:rsid w:val="009F0E29"/>
    <w:rsid w:val="00A44BAB"/>
    <w:rsid w:val="00A62108"/>
    <w:rsid w:val="00A87480"/>
    <w:rsid w:val="00AA2058"/>
    <w:rsid w:val="00AA684A"/>
    <w:rsid w:val="00B1578D"/>
    <w:rsid w:val="00B523CC"/>
    <w:rsid w:val="00B717E7"/>
    <w:rsid w:val="00B86507"/>
    <w:rsid w:val="00B867C4"/>
    <w:rsid w:val="00B93D07"/>
    <w:rsid w:val="00C22692"/>
    <w:rsid w:val="00C56932"/>
    <w:rsid w:val="00C63604"/>
    <w:rsid w:val="00CD31EC"/>
    <w:rsid w:val="00D361A8"/>
    <w:rsid w:val="00D44119"/>
    <w:rsid w:val="00D46243"/>
    <w:rsid w:val="00DC17A9"/>
    <w:rsid w:val="00DC5988"/>
    <w:rsid w:val="00DC5D5B"/>
    <w:rsid w:val="00DD5852"/>
    <w:rsid w:val="00E03881"/>
    <w:rsid w:val="00E054C8"/>
    <w:rsid w:val="00E05CD2"/>
    <w:rsid w:val="00E5415C"/>
    <w:rsid w:val="00E60EA5"/>
    <w:rsid w:val="00E76ECA"/>
    <w:rsid w:val="00E83BA9"/>
    <w:rsid w:val="00EA63B2"/>
    <w:rsid w:val="00EB10AF"/>
    <w:rsid w:val="00ED3BE4"/>
    <w:rsid w:val="00F11757"/>
    <w:rsid w:val="00F16A61"/>
    <w:rsid w:val="00F35948"/>
    <w:rsid w:val="00F61E4C"/>
    <w:rsid w:val="00F84C15"/>
    <w:rsid w:val="00F91305"/>
    <w:rsid w:val="00FA036B"/>
    <w:rsid w:val="00FA12F1"/>
    <w:rsid w:val="00FF3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65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663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45AF9"/>
    <w:rPr>
      <w:rFonts w:ascii="Tahoma" w:hAnsi="Tahoma" w:cs="Tahoma"/>
      <w:sz w:val="16"/>
      <w:szCs w:val="16"/>
    </w:rPr>
  </w:style>
  <w:style w:type="character" w:customStyle="1" w:styleId="BalloonTextChar">
    <w:name w:val="Balloon Text Char"/>
    <w:basedOn w:val="DefaultParagraphFont"/>
    <w:link w:val="BalloonText"/>
    <w:rsid w:val="00345AF9"/>
    <w:rPr>
      <w:rFonts w:ascii="Tahoma" w:hAnsi="Tahoma" w:cs="Tahoma"/>
      <w:sz w:val="16"/>
      <w:szCs w:val="16"/>
      <w:lang w:val="en-US" w:eastAsia="en-US"/>
    </w:rPr>
  </w:style>
  <w:style w:type="paragraph" w:styleId="Header">
    <w:name w:val="header"/>
    <w:basedOn w:val="Normal"/>
    <w:link w:val="HeaderChar"/>
    <w:rsid w:val="00345AF9"/>
    <w:pPr>
      <w:tabs>
        <w:tab w:val="center" w:pos="4513"/>
        <w:tab w:val="right" w:pos="9026"/>
      </w:tabs>
    </w:pPr>
  </w:style>
  <w:style w:type="character" w:customStyle="1" w:styleId="HeaderChar">
    <w:name w:val="Header Char"/>
    <w:basedOn w:val="DefaultParagraphFont"/>
    <w:link w:val="Header"/>
    <w:rsid w:val="00345AF9"/>
    <w:rPr>
      <w:sz w:val="24"/>
      <w:szCs w:val="24"/>
      <w:lang w:val="en-US" w:eastAsia="en-US"/>
    </w:rPr>
  </w:style>
  <w:style w:type="paragraph" w:styleId="Footer">
    <w:name w:val="footer"/>
    <w:basedOn w:val="Normal"/>
    <w:link w:val="FooterChar"/>
    <w:rsid w:val="00345AF9"/>
    <w:pPr>
      <w:tabs>
        <w:tab w:val="center" w:pos="4513"/>
        <w:tab w:val="right" w:pos="9026"/>
      </w:tabs>
    </w:pPr>
  </w:style>
  <w:style w:type="character" w:customStyle="1" w:styleId="FooterChar">
    <w:name w:val="Footer Char"/>
    <w:basedOn w:val="DefaultParagraphFont"/>
    <w:link w:val="Footer"/>
    <w:rsid w:val="00345AF9"/>
    <w:rPr>
      <w:sz w:val="24"/>
      <w:szCs w:val="24"/>
      <w:lang w:val="en-US" w:eastAsia="en-US"/>
    </w:rPr>
  </w:style>
  <w:style w:type="character" w:styleId="BookTitle">
    <w:name w:val="Book Title"/>
    <w:basedOn w:val="DefaultParagraphFont"/>
    <w:uiPriority w:val="33"/>
    <w:qFormat/>
    <w:rsid w:val="00345AF9"/>
    <w:rPr>
      <w:b/>
      <w:bCs/>
      <w:smallCaps/>
      <w:spacing w:val="5"/>
    </w:rPr>
  </w:style>
  <w:style w:type="character" w:styleId="Emphasis">
    <w:name w:val="Emphasis"/>
    <w:basedOn w:val="DefaultParagraphFont"/>
    <w:qFormat/>
    <w:rsid w:val="00446333"/>
    <w:rPr>
      <w:i/>
      <w:iCs/>
    </w:rPr>
  </w:style>
  <w:style w:type="paragraph" w:styleId="Revision">
    <w:name w:val="Revision"/>
    <w:hidden/>
    <w:uiPriority w:val="99"/>
    <w:semiHidden/>
    <w:rsid w:val="00F84C15"/>
    <w:rPr>
      <w:sz w:val="24"/>
      <w:szCs w:val="24"/>
      <w:lang w:val="en-US" w:eastAsia="en-US"/>
    </w:rPr>
  </w:style>
  <w:style w:type="paragraph" w:styleId="NoSpacing">
    <w:name w:val="No Spacing"/>
    <w:uiPriority w:val="1"/>
    <w:qFormat/>
    <w:rsid w:val="00A87480"/>
    <w:rPr>
      <w:sz w:val="24"/>
      <w:szCs w:val="24"/>
      <w:lang w:val="en-US" w:eastAsia="en-US"/>
    </w:rPr>
  </w:style>
  <w:style w:type="paragraph" w:styleId="ListParagraph">
    <w:name w:val="List Paragraph"/>
    <w:basedOn w:val="Normal"/>
    <w:uiPriority w:val="34"/>
    <w:qFormat/>
    <w:rsid w:val="005C71C5"/>
    <w:pPr>
      <w:spacing w:after="200" w:line="276"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06194D"/>
    <w:rPr>
      <w:color w:val="0000FF" w:themeColor="hyperlink"/>
      <w:u w:val="single"/>
    </w:rPr>
  </w:style>
  <w:style w:type="paragraph" w:styleId="NormalWeb">
    <w:name w:val="Normal (Web)"/>
    <w:basedOn w:val="Normal"/>
    <w:uiPriority w:val="99"/>
    <w:unhideWhenUsed/>
    <w:rsid w:val="001174A5"/>
    <w:pPr>
      <w:spacing w:after="240"/>
    </w:pPr>
    <w:rPr>
      <w:lang w:val="en-AU" w:eastAsia="en-AU"/>
    </w:rPr>
  </w:style>
  <w:style w:type="paragraph" w:customStyle="1" w:styleId="Default">
    <w:name w:val="Default"/>
    <w:rsid w:val="001174A5"/>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unhideWhenUsed/>
    <w:rsid w:val="001174A5"/>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1174A5"/>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1174A5"/>
    <w:rPr>
      <w:vertAlign w:val="superscript"/>
    </w:rPr>
  </w:style>
  <w:style w:type="paragraph" w:styleId="BodyText">
    <w:name w:val="Body Text"/>
    <w:basedOn w:val="Normal"/>
    <w:link w:val="BodyTextChar"/>
    <w:uiPriority w:val="1"/>
    <w:unhideWhenUsed/>
    <w:qFormat/>
    <w:rsid w:val="00C63604"/>
    <w:pPr>
      <w:widowControl w:val="0"/>
      <w:spacing w:before="141"/>
      <w:ind w:left="393"/>
    </w:pPr>
    <w:rPr>
      <w:rFonts w:ascii="Myriad Pro" w:eastAsia="Myriad Pro" w:hAnsi="Myriad Pro" w:cstheme="minorBidi"/>
      <w:sz w:val="17"/>
      <w:szCs w:val="17"/>
    </w:rPr>
  </w:style>
  <w:style w:type="character" w:customStyle="1" w:styleId="BodyTextChar">
    <w:name w:val="Body Text Char"/>
    <w:basedOn w:val="DefaultParagraphFont"/>
    <w:link w:val="BodyText"/>
    <w:uiPriority w:val="1"/>
    <w:rsid w:val="00C63604"/>
    <w:rPr>
      <w:rFonts w:ascii="Myriad Pro" w:eastAsia="Myriad Pro" w:hAnsi="Myriad Pro" w:cstheme="minorBidi"/>
      <w:sz w:val="17"/>
      <w:szCs w:val="17"/>
      <w:lang w:val="en-US" w:eastAsia="en-US"/>
    </w:rPr>
  </w:style>
  <w:style w:type="character" w:styleId="CommentReference">
    <w:name w:val="annotation reference"/>
    <w:basedOn w:val="DefaultParagraphFont"/>
    <w:rsid w:val="00567AE0"/>
    <w:rPr>
      <w:sz w:val="16"/>
      <w:szCs w:val="16"/>
    </w:rPr>
  </w:style>
  <w:style w:type="paragraph" w:styleId="CommentText">
    <w:name w:val="annotation text"/>
    <w:basedOn w:val="Normal"/>
    <w:link w:val="CommentTextChar"/>
    <w:rsid w:val="00567AE0"/>
    <w:rPr>
      <w:sz w:val="20"/>
      <w:szCs w:val="20"/>
    </w:rPr>
  </w:style>
  <w:style w:type="character" w:customStyle="1" w:styleId="CommentTextChar">
    <w:name w:val="Comment Text Char"/>
    <w:basedOn w:val="DefaultParagraphFont"/>
    <w:link w:val="CommentText"/>
    <w:rsid w:val="00567AE0"/>
    <w:rPr>
      <w:lang w:val="en-US" w:eastAsia="en-US"/>
    </w:rPr>
  </w:style>
  <w:style w:type="paragraph" w:styleId="CommentSubject">
    <w:name w:val="annotation subject"/>
    <w:basedOn w:val="CommentText"/>
    <w:next w:val="CommentText"/>
    <w:link w:val="CommentSubjectChar"/>
    <w:rsid w:val="00567AE0"/>
    <w:rPr>
      <w:b/>
      <w:bCs/>
    </w:rPr>
  </w:style>
  <w:style w:type="character" w:customStyle="1" w:styleId="CommentSubjectChar">
    <w:name w:val="Comment Subject Char"/>
    <w:basedOn w:val="CommentTextChar"/>
    <w:link w:val="CommentSubject"/>
    <w:rsid w:val="00567AE0"/>
    <w:rPr>
      <w:b/>
      <w:bCs/>
      <w:lang w:val="en-US" w:eastAsia="en-US"/>
    </w:rPr>
  </w:style>
  <w:style w:type="paragraph" w:styleId="IntenseQuote">
    <w:name w:val="Intense Quote"/>
    <w:basedOn w:val="Normal"/>
    <w:next w:val="Normal"/>
    <w:link w:val="IntenseQuoteChar"/>
    <w:uiPriority w:val="30"/>
    <w:qFormat/>
    <w:rsid w:val="006633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33DA"/>
    <w:rPr>
      <w:b/>
      <w:bCs/>
      <w:i/>
      <w:iCs/>
      <w:color w:val="4F81BD" w:themeColor="accent1"/>
      <w:sz w:val="24"/>
      <w:szCs w:val="24"/>
      <w:lang w:val="en-US" w:eastAsia="en-US"/>
    </w:rPr>
  </w:style>
  <w:style w:type="character" w:customStyle="1" w:styleId="Heading1Char">
    <w:name w:val="Heading 1 Char"/>
    <w:basedOn w:val="DefaultParagraphFont"/>
    <w:link w:val="Heading1"/>
    <w:rsid w:val="006633DA"/>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
    <w:next w:val="Normal"/>
    <w:link w:val="SubtitleChar"/>
    <w:qFormat/>
    <w:rsid w:val="00E05CD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05CD2"/>
    <w:rPr>
      <w:rFonts w:asciiTheme="majorHAnsi" w:eastAsiaTheme="majorEastAsia" w:hAnsiTheme="majorHAnsi" w:cstheme="majorBidi"/>
      <w:i/>
      <w:iCs/>
      <w:color w:val="4F81BD" w:themeColor="accent1"/>
      <w:spacing w:val="15"/>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663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45AF9"/>
    <w:rPr>
      <w:rFonts w:ascii="Tahoma" w:hAnsi="Tahoma" w:cs="Tahoma"/>
      <w:sz w:val="16"/>
      <w:szCs w:val="16"/>
    </w:rPr>
  </w:style>
  <w:style w:type="character" w:customStyle="1" w:styleId="BalloonTextChar">
    <w:name w:val="Balloon Text Char"/>
    <w:basedOn w:val="DefaultParagraphFont"/>
    <w:link w:val="BalloonText"/>
    <w:rsid w:val="00345AF9"/>
    <w:rPr>
      <w:rFonts w:ascii="Tahoma" w:hAnsi="Tahoma" w:cs="Tahoma"/>
      <w:sz w:val="16"/>
      <w:szCs w:val="16"/>
      <w:lang w:val="en-US" w:eastAsia="en-US"/>
    </w:rPr>
  </w:style>
  <w:style w:type="paragraph" w:styleId="Header">
    <w:name w:val="header"/>
    <w:basedOn w:val="Normal"/>
    <w:link w:val="HeaderChar"/>
    <w:rsid w:val="00345AF9"/>
    <w:pPr>
      <w:tabs>
        <w:tab w:val="center" w:pos="4513"/>
        <w:tab w:val="right" w:pos="9026"/>
      </w:tabs>
    </w:pPr>
  </w:style>
  <w:style w:type="character" w:customStyle="1" w:styleId="HeaderChar">
    <w:name w:val="Header Char"/>
    <w:basedOn w:val="DefaultParagraphFont"/>
    <w:link w:val="Header"/>
    <w:rsid w:val="00345AF9"/>
    <w:rPr>
      <w:sz w:val="24"/>
      <w:szCs w:val="24"/>
      <w:lang w:val="en-US" w:eastAsia="en-US"/>
    </w:rPr>
  </w:style>
  <w:style w:type="paragraph" w:styleId="Footer">
    <w:name w:val="footer"/>
    <w:basedOn w:val="Normal"/>
    <w:link w:val="FooterChar"/>
    <w:rsid w:val="00345AF9"/>
    <w:pPr>
      <w:tabs>
        <w:tab w:val="center" w:pos="4513"/>
        <w:tab w:val="right" w:pos="9026"/>
      </w:tabs>
    </w:pPr>
  </w:style>
  <w:style w:type="character" w:customStyle="1" w:styleId="FooterChar">
    <w:name w:val="Footer Char"/>
    <w:basedOn w:val="DefaultParagraphFont"/>
    <w:link w:val="Footer"/>
    <w:rsid w:val="00345AF9"/>
    <w:rPr>
      <w:sz w:val="24"/>
      <w:szCs w:val="24"/>
      <w:lang w:val="en-US" w:eastAsia="en-US"/>
    </w:rPr>
  </w:style>
  <w:style w:type="character" w:styleId="BookTitle">
    <w:name w:val="Book Title"/>
    <w:basedOn w:val="DefaultParagraphFont"/>
    <w:uiPriority w:val="33"/>
    <w:qFormat/>
    <w:rsid w:val="00345AF9"/>
    <w:rPr>
      <w:b/>
      <w:bCs/>
      <w:smallCaps/>
      <w:spacing w:val="5"/>
    </w:rPr>
  </w:style>
  <w:style w:type="character" w:styleId="Emphasis">
    <w:name w:val="Emphasis"/>
    <w:basedOn w:val="DefaultParagraphFont"/>
    <w:qFormat/>
    <w:rsid w:val="00446333"/>
    <w:rPr>
      <w:i/>
      <w:iCs/>
    </w:rPr>
  </w:style>
  <w:style w:type="paragraph" w:styleId="Revision">
    <w:name w:val="Revision"/>
    <w:hidden/>
    <w:uiPriority w:val="99"/>
    <w:semiHidden/>
    <w:rsid w:val="00F84C15"/>
    <w:rPr>
      <w:sz w:val="24"/>
      <w:szCs w:val="24"/>
      <w:lang w:val="en-US" w:eastAsia="en-US"/>
    </w:rPr>
  </w:style>
  <w:style w:type="paragraph" w:styleId="NoSpacing">
    <w:name w:val="No Spacing"/>
    <w:uiPriority w:val="1"/>
    <w:qFormat/>
    <w:rsid w:val="00A87480"/>
    <w:rPr>
      <w:sz w:val="24"/>
      <w:szCs w:val="24"/>
      <w:lang w:val="en-US" w:eastAsia="en-US"/>
    </w:rPr>
  </w:style>
  <w:style w:type="paragraph" w:styleId="ListParagraph">
    <w:name w:val="List Paragraph"/>
    <w:basedOn w:val="Normal"/>
    <w:uiPriority w:val="34"/>
    <w:qFormat/>
    <w:rsid w:val="005C71C5"/>
    <w:pPr>
      <w:spacing w:after="200" w:line="276"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06194D"/>
    <w:rPr>
      <w:color w:val="0000FF" w:themeColor="hyperlink"/>
      <w:u w:val="single"/>
    </w:rPr>
  </w:style>
  <w:style w:type="paragraph" w:styleId="NormalWeb">
    <w:name w:val="Normal (Web)"/>
    <w:basedOn w:val="Normal"/>
    <w:uiPriority w:val="99"/>
    <w:unhideWhenUsed/>
    <w:rsid w:val="001174A5"/>
    <w:pPr>
      <w:spacing w:after="240"/>
    </w:pPr>
    <w:rPr>
      <w:lang w:val="en-AU" w:eastAsia="en-AU"/>
    </w:rPr>
  </w:style>
  <w:style w:type="paragraph" w:customStyle="1" w:styleId="Default">
    <w:name w:val="Default"/>
    <w:rsid w:val="001174A5"/>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unhideWhenUsed/>
    <w:rsid w:val="001174A5"/>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1174A5"/>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1174A5"/>
    <w:rPr>
      <w:vertAlign w:val="superscript"/>
    </w:rPr>
  </w:style>
  <w:style w:type="paragraph" w:styleId="BodyText">
    <w:name w:val="Body Text"/>
    <w:basedOn w:val="Normal"/>
    <w:link w:val="BodyTextChar"/>
    <w:uiPriority w:val="1"/>
    <w:unhideWhenUsed/>
    <w:qFormat/>
    <w:rsid w:val="00C63604"/>
    <w:pPr>
      <w:widowControl w:val="0"/>
      <w:spacing w:before="141"/>
      <w:ind w:left="393"/>
    </w:pPr>
    <w:rPr>
      <w:rFonts w:ascii="Myriad Pro" w:eastAsia="Myriad Pro" w:hAnsi="Myriad Pro" w:cstheme="minorBidi"/>
      <w:sz w:val="17"/>
      <w:szCs w:val="17"/>
    </w:rPr>
  </w:style>
  <w:style w:type="character" w:customStyle="1" w:styleId="BodyTextChar">
    <w:name w:val="Body Text Char"/>
    <w:basedOn w:val="DefaultParagraphFont"/>
    <w:link w:val="BodyText"/>
    <w:uiPriority w:val="1"/>
    <w:rsid w:val="00C63604"/>
    <w:rPr>
      <w:rFonts w:ascii="Myriad Pro" w:eastAsia="Myriad Pro" w:hAnsi="Myriad Pro" w:cstheme="minorBidi"/>
      <w:sz w:val="17"/>
      <w:szCs w:val="17"/>
      <w:lang w:val="en-US" w:eastAsia="en-US"/>
    </w:rPr>
  </w:style>
  <w:style w:type="character" w:styleId="CommentReference">
    <w:name w:val="annotation reference"/>
    <w:basedOn w:val="DefaultParagraphFont"/>
    <w:rsid w:val="00567AE0"/>
    <w:rPr>
      <w:sz w:val="16"/>
      <w:szCs w:val="16"/>
    </w:rPr>
  </w:style>
  <w:style w:type="paragraph" w:styleId="CommentText">
    <w:name w:val="annotation text"/>
    <w:basedOn w:val="Normal"/>
    <w:link w:val="CommentTextChar"/>
    <w:rsid w:val="00567AE0"/>
    <w:rPr>
      <w:sz w:val="20"/>
      <w:szCs w:val="20"/>
    </w:rPr>
  </w:style>
  <w:style w:type="character" w:customStyle="1" w:styleId="CommentTextChar">
    <w:name w:val="Comment Text Char"/>
    <w:basedOn w:val="DefaultParagraphFont"/>
    <w:link w:val="CommentText"/>
    <w:rsid w:val="00567AE0"/>
    <w:rPr>
      <w:lang w:val="en-US" w:eastAsia="en-US"/>
    </w:rPr>
  </w:style>
  <w:style w:type="paragraph" w:styleId="CommentSubject">
    <w:name w:val="annotation subject"/>
    <w:basedOn w:val="CommentText"/>
    <w:next w:val="CommentText"/>
    <w:link w:val="CommentSubjectChar"/>
    <w:rsid w:val="00567AE0"/>
    <w:rPr>
      <w:b/>
      <w:bCs/>
    </w:rPr>
  </w:style>
  <w:style w:type="character" w:customStyle="1" w:styleId="CommentSubjectChar">
    <w:name w:val="Comment Subject Char"/>
    <w:basedOn w:val="CommentTextChar"/>
    <w:link w:val="CommentSubject"/>
    <w:rsid w:val="00567AE0"/>
    <w:rPr>
      <w:b/>
      <w:bCs/>
      <w:lang w:val="en-US" w:eastAsia="en-US"/>
    </w:rPr>
  </w:style>
  <w:style w:type="paragraph" w:styleId="IntenseQuote">
    <w:name w:val="Intense Quote"/>
    <w:basedOn w:val="Normal"/>
    <w:next w:val="Normal"/>
    <w:link w:val="IntenseQuoteChar"/>
    <w:uiPriority w:val="30"/>
    <w:qFormat/>
    <w:rsid w:val="006633D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33DA"/>
    <w:rPr>
      <w:b/>
      <w:bCs/>
      <w:i/>
      <w:iCs/>
      <w:color w:val="4F81BD" w:themeColor="accent1"/>
      <w:sz w:val="24"/>
      <w:szCs w:val="24"/>
      <w:lang w:val="en-US" w:eastAsia="en-US"/>
    </w:rPr>
  </w:style>
  <w:style w:type="character" w:customStyle="1" w:styleId="Heading1Char">
    <w:name w:val="Heading 1 Char"/>
    <w:basedOn w:val="DefaultParagraphFont"/>
    <w:link w:val="Heading1"/>
    <w:rsid w:val="006633DA"/>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
    <w:next w:val="Normal"/>
    <w:link w:val="SubtitleChar"/>
    <w:qFormat/>
    <w:rsid w:val="00E05CD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05CD2"/>
    <w:rPr>
      <w:rFonts w:asciiTheme="majorHAnsi" w:eastAsiaTheme="majorEastAsia" w:hAnsiTheme="majorHAnsi" w:cstheme="majorBidi"/>
      <w:i/>
      <w:iCs/>
      <w:color w:val="4F81BD" w:themeColor="accent1"/>
      <w:spacing w:val="15"/>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95321">
      <w:bodyDiv w:val="1"/>
      <w:marLeft w:val="0"/>
      <w:marRight w:val="0"/>
      <w:marTop w:val="0"/>
      <w:marBottom w:val="0"/>
      <w:divBdr>
        <w:top w:val="none" w:sz="0" w:space="0" w:color="auto"/>
        <w:left w:val="none" w:sz="0" w:space="0" w:color="auto"/>
        <w:bottom w:val="none" w:sz="0" w:space="0" w:color="auto"/>
        <w:right w:val="none" w:sz="0" w:space="0" w:color="auto"/>
      </w:divBdr>
    </w:div>
    <w:div w:id="533856793">
      <w:bodyDiv w:val="1"/>
      <w:marLeft w:val="0"/>
      <w:marRight w:val="0"/>
      <w:marTop w:val="0"/>
      <w:marBottom w:val="0"/>
      <w:divBdr>
        <w:top w:val="none" w:sz="0" w:space="0" w:color="auto"/>
        <w:left w:val="none" w:sz="0" w:space="0" w:color="auto"/>
        <w:bottom w:val="none" w:sz="0" w:space="0" w:color="auto"/>
        <w:right w:val="none" w:sz="0" w:space="0" w:color="auto"/>
      </w:divBdr>
    </w:div>
    <w:div w:id="843588830">
      <w:bodyDiv w:val="1"/>
      <w:marLeft w:val="0"/>
      <w:marRight w:val="0"/>
      <w:marTop w:val="0"/>
      <w:marBottom w:val="0"/>
      <w:divBdr>
        <w:top w:val="none" w:sz="0" w:space="0" w:color="auto"/>
        <w:left w:val="none" w:sz="0" w:space="0" w:color="auto"/>
        <w:bottom w:val="none" w:sz="0" w:space="0" w:color="auto"/>
        <w:right w:val="none" w:sz="0" w:space="0" w:color="auto"/>
      </w:divBdr>
    </w:div>
    <w:div w:id="1027755775">
      <w:bodyDiv w:val="1"/>
      <w:marLeft w:val="0"/>
      <w:marRight w:val="0"/>
      <w:marTop w:val="0"/>
      <w:marBottom w:val="0"/>
      <w:divBdr>
        <w:top w:val="none" w:sz="0" w:space="0" w:color="auto"/>
        <w:left w:val="none" w:sz="0" w:space="0" w:color="auto"/>
        <w:bottom w:val="none" w:sz="0" w:space="0" w:color="auto"/>
        <w:right w:val="none" w:sz="0" w:space="0" w:color="auto"/>
      </w:divBdr>
      <w:divsChild>
        <w:div w:id="882331298">
          <w:marLeft w:val="0"/>
          <w:marRight w:val="0"/>
          <w:marTop w:val="0"/>
          <w:marBottom w:val="0"/>
          <w:divBdr>
            <w:top w:val="none" w:sz="0" w:space="0" w:color="auto"/>
            <w:left w:val="none" w:sz="0" w:space="0" w:color="auto"/>
            <w:bottom w:val="none" w:sz="0" w:space="0" w:color="auto"/>
            <w:right w:val="none" w:sz="0" w:space="0" w:color="auto"/>
          </w:divBdr>
          <w:divsChild>
            <w:div w:id="1413702537">
              <w:marLeft w:val="0"/>
              <w:marRight w:val="0"/>
              <w:marTop w:val="0"/>
              <w:marBottom w:val="0"/>
              <w:divBdr>
                <w:top w:val="none" w:sz="0" w:space="0" w:color="auto"/>
                <w:left w:val="none" w:sz="0" w:space="0" w:color="auto"/>
                <w:bottom w:val="none" w:sz="0" w:space="0" w:color="auto"/>
                <w:right w:val="none" w:sz="0" w:space="0" w:color="auto"/>
              </w:divBdr>
              <w:divsChild>
                <w:div w:id="3272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021FF-B622-4660-8132-3B88CC95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Banyule Community Health</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Setina Greenwood</dc:creator>
  <cp:lastModifiedBy>Agnieszkak</cp:lastModifiedBy>
  <cp:revision>2</cp:revision>
  <cp:lastPrinted>2015-03-05T00:27:00Z</cp:lastPrinted>
  <dcterms:created xsi:type="dcterms:W3CDTF">2019-10-23T05:17:00Z</dcterms:created>
  <dcterms:modified xsi:type="dcterms:W3CDTF">2019-10-23T05:17:00Z</dcterms:modified>
</cp:coreProperties>
</file>